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67" w:rsidRPr="006B2967" w:rsidRDefault="006B2967" w:rsidP="006B2967">
      <w:pPr>
        <w:jc w:val="center"/>
      </w:pPr>
      <w:r w:rsidRPr="006B2967">
        <w:t>Заключение по результатам внешней проверки отчета об исполнении бюджета Тасеевского сельсовета за 2019 год.</w:t>
      </w:r>
    </w:p>
    <w:p w:rsidR="006B2967" w:rsidRPr="006B2967" w:rsidRDefault="006B2967" w:rsidP="006B2967">
      <w:pPr>
        <w:jc w:val="center"/>
      </w:pPr>
    </w:p>
    <w:p w:rsidR="006B2967" w:rsidRPr="006B2967" w:rsidRDefault="006B2967" w:rsidP="006B2967">
      <w:pPr>
        <w:jc w:val="center"/>
      </w:pPr>
      <w:r w:rsidRPr="006B2967">
        <w:t>Основание для проведения проверки:</w:t>
      </w:r>
    </w:p>
    <w:p w:rsidR="006B2967" w:rsidRPr="006B2967" w:rsidRDefault="006B2967" w:rsidP="006B2967">
      <w:pPr>
        <w:jc w:val="both"/>
      </w:pPr>
    </w:p>
    <w:p w:rsidR="006B2967" w:rsidRPr="006B2967" w:rsidRDefault="006B2967" w:rsidP="006B2967">
      <w:pPr>
        <w:ind w:firstLine="709"/>
        <w:jc w:val="both"/>
      </w:pPr>
      <w:r w:rsidRPr="006B2967">
        <w:t>Соглашение от 25.11.2016 № 8 о передаче ревизионной комиссии Тасеевского района полномочий контрольно-счетного органа Тасеевского сельского Совета депутатов по осуществлению внешнего муниципального финансового контроля.</w:t>
      </w:r>
    </w:p>
    <w:p w:rsidR="006B2967" w:rsidRPr="006B2967" w:rsidRDefault="006B2967" w:rsidP="006B2967"/>
    <w:p w:rsidR="006B2967" w:rsidRPr="006B2967" w:rsidRDefault="006B2967" w:rsidP="006B2967">
      <w:pPr>
        <w:jc w:val="center"/>
      </w:pPr>
      <w:r w:rsidRPr="006B2967">
        <w:t>Объект проверки</w:t>
      </w:r>
    </w:p>
    <w:p w:rsidR="006B2967" w:rsidRPr="006B2967" w:rsidRDefault="006B2967" w:rsidP="006B2967">
      <w:pPr>
        <w:ind w:firstLine="709"/>
        <w:jc w:val="both"/>
      </w:pPr>
      <w:r w:rsidRPr="006B2967">
        <w:t>Тасеевский сельсовет.</w:t>
      </w:r>
    </w:p>
    <w:p w:rsidR="006B2967" w:rsidRPr="006B2967" w:rsidRDefault="006B2967" w:rsidP="006B2967">
      <w:pPr>
        <w:ind w:firstLine="709"/>
        <w:jc w:val="both"/>
      </w:pPr>
      <w:r w:rsidRPr="006B2967">
        <w:t>Срок проведения проверки: 27.03.2020г. –</w:t>
      </w:r>
      <w:r w:rsidRPr="006B2967">
        <w:rPr>
          <w:color w:val="C00000"/>
        </w:rPr>
        <w:t xml:space="preserve"> </w:t>
      </w:r>
      <w:r w:rsidRPr="006B2967">
        <w:t>30.03.2020 г.</w:t>
      </w:r>
    </w:p>
    <w:p w:rsidR="006B2967" w:rsidRPr="006B2967" w:rsidRDefault="006B2967" w:rsidP="006B2967">
      <w:pPr>
        <w:jc w:val="both"/>
      </w:pPr>
    </w:p>
    <w:p w:rsidR="006B2967" w:rsidRPr="006B2967" w:rsidRDefault="006B2967" w:rsidP="006B2967">
      <w:pPr>
        <w:jc w:val="center"/>
      </w:pPr>
      <w:r w:rsidRPr="006B2967">
        <w:t>Результаты проверки</w:t>
      </w:r>
    </w:p>
    <w:p w:rsidR="006B2967" w:rsidRPr="006B2967" w:rsidRDefault="006B2967" w:rsidP="006B2967">
      <w:pPr>
        <w:jc w:val="center"/>
      </w:pPr>
    </w:p>
    <w:p w:rsidR="006B2967" w:rsidRPr="006B2967" w:rsidRDefault="006B2967" w:rsidP="006B2967">
      <w:pPr>
        <w:jc w:val="center"/>
      </w:pPr>
      <w:r w:rsidRPr="006B2967">
        <w:t>Организация бюджетного процесса</w:t>
      </w:r>
    </w:p>
    <w:p w:rsidR="006B2967" w:rsidRPr="006B2967" w:rsidRDefault="006B2967" w:rsidP="006B2967">
      <w:pPr>
        <w:ind w:firstLine="709"/>
        <w:jc w:val="both"/>
      </w:pPr>
      <w:r w:rsidRPr="006B2967">
        <w:t>Тасеевский сельсовет является самостоятельным муниципальным образованием, наделен статусом сельского поселения, находящегося в границах Тасеевского района (Закон Красноярского края от 25 февраля 2005 года №13-3116 «Об установлении границ и наделении соответствующим статусом муниципального образования Тасеевский район и находящихся в его границах иных муниципальных образований»).</w:t>
      </w:r>
    </w:p>
    <w:p w:rsidR="006B2967" w:rsidRPr="006B2967" w:rsidRDefault="006B2967" w:rsidP="006B2967">
      <w:pPr>
        <w:ind w:firstLine="709"/>
        <w:jc w:val="both"/>
      </w:pPr>
      <w:r w:rsidRPr="006B2967">
        <w:t xml:space="preserve">Административным центром сельсовета является село Тасеево. </w:t>
      </w:r>
    </w:p>
    <w:p w:rsidR="006B2967" w:rsidRPr="006B2967" w:rsidRDefault="006B2967" w:rsidP="006B2967">
      <w:pPr>
        <w:widowControl w:val="0"/>
        <w:ind w:firstLine="709"/>
        <w:jc w:val="both"/>
      </w:pPr>
      <w:r w:rsidRPr="006B2967">
        <w:t>Основным правовым актом муниципального образования Тасеевский сельсовет является Устав, который принят Решением Сельского Совета депутатов от 30.10.1997 г. № 4 с изменениями и дополнениями.</w:t>
      </w:r>
    </w:p>
    <w:p w:rsidR="006B2967" w:rsidRPr="006B2967" w:rsidRDefault="006B2967" w:rsidP="006B2967">
      <w:pPr>
        <w:ind w:firstLine="709"/>
        <w:jc w:val="both"/>
      </w:pPr>
      <w:r w:rsidRPr="006B2967">
        <w:t xml:space="preserve">Уставом Тасеевского сельсовета в структуре органов местного самоуправления не предусмотрен контрольный орган. </w:t>
      </w:r>
      <w:proofErr w:type="gramStart"/>
      <w:r w:rsidRPr="006B2967">
        <w:t>Контроль за</w:t>
      </w:r>
      <w:proofErr w:type="gramEnd"/>
      <w:r w:rsidRPr="006B2967">
        <w:t xml:space="preserve"> исполнением принятых решений, исполнением бюджета сельсовета, распоряжением имуществом, находящимся в собственности сельсовета осуществляет Совет депутатов. </w:t>
      </w:r>
    </w:p>
    <w:p w:rsidR="006B2967" w:rsidRPr="006B2967" w:rsidRDefault="006B2967" w:rsidP="006B2967">
      <w:pPr>
        <w:ind w:firstLine="709"/>
        <w:jc w:val="both"/>
      </w:pPr>
      <w:r w:rsidRPr="006B2967">
        <w:t>В ревизионную комиссию Тасеевского района проект Решения «Об утверждении отчета об исполнении бюджета Тасеевского сельсовета за 2019 год» для подготовки заключения представлен своевременно.</w:t>
      </w:r>
    </w:p>
    <w:p w:rsidR="006B2967" w:rsidRPr="006B2967" w:rsidRDefault="006B2967" w:rsidP="006B2967">
      <w:pPr>
        <w:ind w:firstLine="709"/>
        <w:jc w:val="both"/>
      </w:pPr>
      <w:r w:rsidRPr="006B2967">
        <w:t>Бюджет Тасеевского сельсовета первоначально утвержден решением Совета депутатов Тасеевского сельсовета</w:t>
      </w:r>
      <w:r w:rsidRPr="006B2967">
        <w:rPr>
          <w:color w:val="FF0000"/>
        </w:rPr>
        <w:t xml:space="preserve"> </w:t>
      </w:r>
      <w:r w:rsidRPr="006B2967">
        <w:t>№ 32-110/5 от 19.12.2018</w:t>
      </w:r>
      <w:r w:rsidRPr="006B2967">
        <w:rPr>
          <w:color w:val="FF0000"/>
        </w:rPr>
        <w:t xml:space="preserve"> </w:t>
      </w:r>
      <w:r w:rsidRPr="006B2967">
        <w:t>года «О бюджете Тасеевского сельсовета на 2019 год и плановый период 2020-2021 годов» по доходам в сумме 17212888,0 рублей, по расходам – 17212888,0 рублей, с дефицитом - 0,0 рублей.</w:t>
      </w:r>
    </w:p>
    <w:p w:rsidR="006B2967" w:rsidRPr="006B2967" w:rsidRDefault="006B2967" w:rsidP="006B2967">
      <w:pPr>
        <w:ind w:firstLine="709"/>
        <w:jc w:val="both"/>
      </w:pPr>
      <w:r w:rsidRPr="006B2967">
        <w:t>Доходы бюджета Тасеевского сельсовета формируются за счет налоговых и неналоговых доходов, а также за счет безвозмездных и безвозвратных поступлений.</w:t>
      </w:r>
    </w:p>
    <w:p w:rsidR="006B2967" w:rsidRPr="006B2967" w:rsidRDefault="006B2967" w:rsidP="006B2967">
      <w:pPr>
        <w:ind w:firstLine="709"/>
        <w:jc w:val="both"/>
      </w:pPr>
      <w:r w:rsidRPr="006B2967">
        <w:t xml:space="preserve">В результате внесенных в течение года в решение о бюджете изменений, доходная часть бюджета увеличена на 7951577,32 рублей (46,2%) и утверждена в сумме 25164465,32 рублей, расходы на 8072484,36 рублей (46,9%) и составляют 25285372,36 рублей. Дефицит бюджета Тасеевского сельсовета составил сумму 120907,04 рублей. </w:t>
      </w:r>
    </w:p>
    <w:p w:rsidR="006B2967" w:rsidRPr="006B2967" w:rsidRDefault="006B2967" w:rsidP="006B2967">
      <w:pPr>
        <w:ind w:firstLine="709"/>
        <w:jc w:val="both"/>
      </w:pPr>
      <w:r w:rsidRPr="006B2967">
        <w:t xml:space="preserve">Изменения и дополнения в первоначально </w:t>
      </w:r>
      <w:proofErr w:type="gramStart"/>
      <w:r w:rsidRPr="006B2967">
        <w:t>утвержденный</w:t>
      </w:r>
      <w:proofErr w:type="gramEnd"/>
      <w:r w:rsidRPr="006B2967">
        <w:t xml:space="preserve"> бюджет Тасеевского сельсовета вносились в связи с выделением дополнительных средств (дотаций, субвенций, субсидий), </w:t>
      </w:r>
      <w:r w:rsidRPr="006B2967">
        <w:rPr>
          <w:spacing w:val="4"/>
        </w:rPr>
        <w:t xml:space="preserve">изменением </w:t>
      </w:r>
      <w:r w:rsidRPr="006B2967">
        <w:rPr>
          <w:spacing w:val="-1"/>
        </w:rPr>
        <w:t xml:space="preserve">налоговых </w:t>
      </w:r>
      <w:r w:rsidRPr="006B2967">
        <w:t>и неналоговых доходов, корректировкой расходов между разделами функциональной классификации расходов и бюджетополучателями.</w:t>
      </w:r>
    </w:p>
    <w:p w:rsidR="006B2967" w:rsidRPr="006B2967" w:rsidRDefault="006B2967" w:rsidP="006B2967">
      <w:pPr>
        <w:jc w:val="both"/>
      </w:pPr>
    </w:p>
    <w:p w:rsidR="006B2967" w:rsidRPr="006B2967" w:rsidRDefault="006B2967" w:rsidP="006B2967">
      <w:pPr>
        <w:jc w:val="center"/>
      </w:pPr>
      <w:r w:rsidRPr="006B2967">
        <w:t>Основные характеристики исполнения бюджета</w:t>
      </w:r>
    </w:p>
    <w:p w:rsidR="006B2967" w:rsidRPr="006B2967" w:rsidRDefault="006B2967" w:rsidP="006B2967">
      <w:pPr>
        <w:ind w:firstLine="709"/>
        <w:jc w:val="both"/>
      </w:pPr>
      <w:r w:rsidRPr="006B2967">
        <w:t>За 2019 год бюджет Тасеевского сельсовета по доходам исполнен в сумме 24977357,78 рублей, или на 99,3% от годовых назначений, по расходам в сумме 24893700,40 рублей, или на 98,5% от годовых назначений.</w:t>
      </w:r>
    </w:p>
    <w:p w:rsidR="006B2967" w:rsidRPr="006B2967" w:rsidRDefault="006B2967" w:rsidP="006B2967">
      <w:pPr>
        <w:ind w:firstLine="709"/>
        <w:jc w:val="both"/>
      </w:pPr>
      <w:r w:rsidRPr="006B2967">
        <w:lastRenderedPageBreak/>
        <w:t xml:space="preserve">При утвержденном дефиците в сумме 120907,04 рублей, бюджет сельсовета </w:t>
      </w:r>
      <w:proofErr w:type="gramStart"/>
      <w:r w:rsidRPr="006B2967">
        <w:t>исполнен</w:t>
      </w:r>
      <w:proofErr w:type="gramEnd"/>
      <w:r w:rsidRPr="006B2967">
        <w:t xml:space="preserve"> с профицитом в размере 83657,38 рублей.</w:t>
      </w:r>
    </w:p>
    <w:p w:rsidR="006B2967" w:rsidRPr="006B2967" w:rsidRDefault="006B2967" w:rsidP="006B2967">
      <w:pPr>
        <w:jc w:val="both"/>
      </w:pPr>
    </w:p>
    <w:p w:rsidR="006B2967" w:rsidRPr="006B2967" w:rsidRDefault="006B2967" w:rsidP="006B2967">
      <w:pPr>
        <w:jc w:val="center"/>
      </w:pPr>
      <w:r w:rsidRPr="006B2967">
        <w:t>Исполнение доходной части бюджета</w:t>
      </w:r>
    </w:p>
    <w:p w:rsidR="006B2967" w:rsidRPr="006B2967" w:rsidRDefault="006B2967" w:rsidP="006B2967">
      <w:pPr>
        <w:ind w:firstLine="709"/>
        <w:jc w:val="both"/>
      </w:pPr>
      <w:r w:rsidRPr="006B2967">
        <w:t xml:space="preserve">Доходы бюджета Тасеевского сельсовета на 2019 год сформированы за счет налоговых и неналоговых доходов, а также за счет безвозмездных и безвозвратных поступлений. </w:t>
      </w:r>
    </w:p>
    <w:p w:rsidR="006B2967" w:rsidRPr="006B2967" w:rsidRDefault="006B2967" w:rsidP="006B2967">
      <w:pPr>
        <w:ind w:firstLine="709"/>
        <w:jc w:val="both"/>
      </w:pPr>
      <w:r w:rsidRPr="006B2967">
        <w:t>Поступления собственных доходов в бюджет составили 7081344,78 рублей, или 102,6% к плановым назначениям. Собственные доходы в общем объеме доходов бюджета Тасеевского сельсовета за 2019 год составили 28,4%.</w:t>
      </w:r>
    </w:p>
    <w:p w:rsidR="006B2967" w:rsidRPr="006B2967" w:rsidRDefault="006B2967" w:rsidP="006B2967">
      <w:pPr>
        <w:ind w:firstLine="709"/>
        <w:jc w:val="both"/>
      </w:pPr>
      <w:r w:rsidRPr="006B2967">
        <w:t>Безвозмездные поступления составили в сумме 17896013,0 рублей, или 98% от плана и 71,6% в общем объеме доходов бюджета сельсовета.</w:t>
      </w:r>
    </w:p>
    <w:p w:rsidR="006B2967" w:rsidRPr="006B2967" w:rsidRDefault="006B2967" w:rsidP="006B2967">
      <w:pPr>
        <w:ind w:firstLine="709"/>
        <w:jc w:val="both"/>
      </w:pPr>
      <w:r w:rsidRPr="006B2967">
        <w:t>Исполнение доходов бюджета за 2019 год показано в таблице № 1.</w:t>
      </w:r>
    </w:p>
    <w:p w:rsidR="006B2967" w:rsidRPr="006B2967" w:rsidRDefault="006B2967" w:rsidP="006B2967"/>
    <w:p w:rsidR="006B2967" w:rsidRPr="006B2967" w:rsidRDefault="006B2967" w:rsidP="006B2967">
      <w:pPr>
        <w:jc w:val="center"/>
      </w:pPr>
      <w:r w:rsidRPr="006B2967">
        <w:t>Исполнение доходов бюджета Тасеевского сельсовета за 2019 год</w:t>
      </w:r>
    </w:p>
    <w:p w:rsidR="006B2967" w:rsidRPr="006B2967" w:rsidRDefault="006B2967" w:rsidP="006B2967">
      <w:pPr>
        <w:jc w:val="right"/>
      </w:pPr>
      <w:r w:rsidRPr="006B2967">
        <w:t>Таблица № 1 (руб.)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1"/>
        <w:gridCol w:w="1697"/>
        <w:gridCol w:w="1506"/>
        <w:gridCol w:w="1507"/>
        <w:gridCol w:w="1422"/>
      </w:tblGrid>
      <w:tr w:rsidR="006B2967" w:rsidRPr="006B2967" w:rsidTr="002872BB">
        <w:tc>
          <w:tcPr>
            <w:tcW w:w="1899" w:type="pct"/>
          </w:tcPr>
          <w:p w:rsidR="006B2967" w:rsidRPr="006B2967" w:rsidRDefault="006B2967" w:rsidP="002872BB">
            <w:pPr>
              <w:jc w:val="center"/>
            </w:pPr>
            <w:r w:rsidRPr="006B2967">
              <w:t>Наименование доходов</w:t>
            </w:r>
          </w:p>
        </w:tc>
        <w:tc>
          <w:tcPr>
            <w:tcW w:w="872" w:type="pct"/>
          </w:tcPr>
          <w:p w:rsidR="006B2967" w:rsidRPr="006B2967" w:rsidRDefault="006B2967" w:rsidP="002872BB">
            <w:pPr>
              <w:jc w:val="center"/>
            </w:pPr>
            <w:r w:rsidRPr="006B2967">
              <w:t>назначение по году</w:t>
            </w:r>
          </w:p>
        </w:tc>
        <w:tc>
          <w:tcPr>
            <w:tcW w:w="775" w:type="pct"/>
          </w:tcPr>
          <w:p w:rsidR="006B2967" w:rsidRPr="006B2967" w:rsidRDefault="006B2967" w:rsidP="002872BB">
            <w:pPr>
              <w:jc w:val="center"/>
            </w:pPr>
            <w:r w:rsidRPr="006B2967">
              <w:t>исполнение</w:t>
            </w:r>
          </w:p>
        </w:tc>
        <w:tc>
          <w:tcPr>
            <w:tcW w:w="775" w:type="pct"/>
          </w:tcPr>
          <w:p w:rsidR="006B2967" w:rsidRPr="006B2967" w:rsidRDefault="006B2967" w:rsidP="002872BB">
            <w:pPr>
              <w:jc w:val="center"/>
            </w:pPr>
            <w:r w:rsidRPr="006B2967">
              <w:t>отклонение</w:t>
            </w:r>
          </w:p>
        </w:tc>
        <w:tc>
          <w:tcPr>
            <w:tcW w:w="678" w:type="pct"/>
          </w:tcPr>
          <w:p w:rsidR="006B2967" w:rsidRPr="006B2967" w:rsidRDefault="006B2967" w:rsidP="002872BB">
            <w:pPr>
              <w:jc w:val="center"/>
            </w:pPr>
            <w:r w:rsidRPr="006B2967">
              <w:t>% исполнения</w:t>
            </w:r>
          </w:p>
        </w:tc>
      </w:tr>
      <w:tr w:rsidR="006B2967" w:rsidRPr="006B2967" w:rsidTr="002872BB">
        <w:tc>
          <w:tcPr>
            <w:tcW w:w="1899" w:type="pct"/>
          </w:tcPr>
          <w:p w:rsidR="006B2967" w:rsidRPr="006B2967" w:rsidRDefault="006B2967" w:rsidP="002872BB">
            <w:r w:rsidRPr="006B2967">
              <w:t>СОБСТВЕННЫЕ ДОХОДЫ</w:t>
            </w:r>
          </w:p>
        </w:tc>
        <w:tc>
          <w:tcPr>
            <w:tcW w:w="872" w:type="pct"/>
          </w:tcPr>
          <w:p w:rsidR="006B2967" w:rsidRPr="006B2967" w:rsidRDefault="006B2967" w:rsidP="002872BB">
            <w:pPr>
              <w:jc w:val="center"/>
            </w:pPr>
            <w:r w:rsidRPr="006B2967">
              <w:t>6901709,32</w:t>
            </w:r>
          </w:p>
        </w:tc>
        <w:tc>
          <w:tcPr>
            <w:tcW w:w="775" w:type="pct"/>
          </w:tcPr>
          <w:p w:rsidR="006B2967" w:rsidRPr="006B2967" w:rsidRDefault="006B2967" w:rsidP="002872BB">
            <w:pPr>
              <w:jc w:val="center"/>
            </w:pPr>
            <w:r w:rsidRPr="006B2967">
              <w:t>7081344,78</w:t>
            </w:r>
          </w:p>
        </w:tc>
        <w:tc>
          <w:tcPr>
            <w:tcW w:w="775" w:type="pct"/>
          </w:tcPr>
          <w:p w:rsidR="006B2967" w:rsidRPr="006B2967" w:rsidRDefault="006B2967" w:rsidP="002872BB">
            <w:pPr>
              <w:jc w:val="center"/>
            </w:pPr>
            <w:r w:rsidRPr="006B2967">
              <w:t>179635,46</w:t>
            </w:r>
          </w:p>
        </w:tc>
        <w:tc>
          <w:tcPr>
            <w:tcW w:w="678" w:type="pct"/>
          </w:tcPr>
          <w:p w:rsidR="006B2967" w:rsidRPr="006B2967" w:rsidRDefault="006B2967" w:rsidP="002872BB">
            <w:pPr>
              <w:jc w:val="center"/>
            </w:pPr>
            <w:r w:rsidRPr="006B2967">
              <w:t>102,6</w:t>
            </w:r>
          </w:p>
        </w:tc>
      </w:tr>
      <w:tr w:rsidR="006B2967" w:rsidRPr="006B2967" w:rsidTr="002872BB">
        <w:tc>
          <w:tcPr>
            <w:tcW w:w="1899" w:type="pct"/>
          </w:tcPr>
          <w:p w:rsidR="006B2967" w:rsidRPr="006B2967" w:rsidRDefault="006B2967" w:rsidP="002872BB">
            <w:r w:rsidRPr="006B2967">
              <w:t>Налоговые доходы</w:t>
            </w:r>
          </w:p>
        </w:tc>
        <w:tc>
          <w:tcPr>
            <w:tcW w:w="872" w:type="pct"/>
          </w:tcPr>
          <w:p w:rsidR="006B2967" w:rsidRPr="006B2967" w:rsidRDefault="006B2967" w:rsidP="002872BB">
            <w:pPr>
              <w:jc w:val="center"/>
            </w:pPr>
            <w:r w:rsidRPr="006B2967">
              <w:t>6645679,77</w:t>
            </w:r>
          </w:p>
        </w:tc>
        <w:tc>
          <w:tcPr>
            <w:tcW w:w="775" w:type="pct"/>
          </w:tcPr>
          <w:p w:rsidR="006B2967" w:rsidRPr="006B2967" w:rsidRDefault="006B2967" w:rsidP="002872BB">
            <w:pPr>
              <w:jc w:val="center"/>
            </w:pPr>
            <w:r w:rsidRPr="006B2967">
              <w:t>6824546,05</w:t>
            </w:r>
          </w:p>
        </w:tc>
        <w:tc>
          <w:tcPr>
            <w:tcW w:w="775" w:type="pct"/>
          </w:tcPr>
          <w:p w:rsidR="006B2967" w:rsidRPr="006B2967" w:rsidRDefault="006B2967" w:rsidP="002872BB">
            <w:pPr>
              <w:jc w:val="center"/>
            </w:pPr>
            <w:r w:rsidRPr="006B2967">
              <w:t>178866,28</w:t>
            </w:r>
          </w:p>
        </w:tc>
        <w:tc>
          <w:tcPr>
            <w:tcW w:w="678" w:type="pct"/>
          </w:tcPr>
          <w:p w:rsidR="006B2967" w:rsidRPr="006B2967" w:rsidRDefault="006B2967" w:rsidP="002872BB">
            <w:pPr>
              <w:jc w:val="center"/>
            </w:pPr>
            <w:r w:rsidRPr="006B2967">
              <w:t>102,7</w:t>
            </w:r>
          </w:p>
        </w:tc>
      </w:tr>
      <w:tr w:rsidR="006B2967" w:rsidRPr="006B2967" w:rsidTr="002872BB">
        <w:tc>
          <w:tcPr>
            <w:tcW w:w="1899" w:type="pct"/>
          </w:tcPr>
          <w:p w:rsidR="006B2967" w:rsidRPr="006B2967" w:rsidRDefault="006B2967" w:rsidP="002872BB">
            <w:r w:rsidRPr="006B2967">
              <w:t>НДФЛ</w:t>
            </w:r>
          </w:p>
        </w:tc>
        <w:tc>
          <w:tcPr>
            <w:tcW w:w="872" w:type="pct"/>
          </w:tcPr>
          <w:p w:rsidR="006B2967" w:rsidRPr="006B2967" w:rsidRDefault="006B2967" w:rsidP="002872BB">
            <w:pPr>
              <w:jc w:val="center"/>
            </w:pPr>
            <w:r w:rsidRPr="006B2967">
              <w:t>1580000,0</w:t>
            </w:r>
          </w:p>
        </w:tc>
        <w:tc>
          <w:tcPr>
            <w:tcW w:w="775" w:type="pct"/>
          </w:tcPr>
          <w:p w:rsidR="006B2967" w:rsidRPr="006B2967" w:rsidRDefault="006B2967" w:rsidP="002872BB">
            <w:pPr>
              <w:jc w:val="center"/>
            </w:pPr>
            <w:r w:rsidRPr="006B2967">
              <w:t>1636123,21</w:t>
            </w:r>
          </w:p>
        </w:tc>
        <w:tc>
          <w:tcPr>
            <w:tcW w:w="775" w:type="pct"/>
          </w:tcPr>
          <w:p w:rsidR="006B2967" w:rsidRPr="006B2967" w:rsidRDefault="006B2967" w:rsidP="002872BB">
            <w:pPr>
              <w:jc w:val="center"/>
            </w:pPr>
            <w:r w:rsidRPr="006B2967">
              <w:t>56123,21</w:t>
            </w:r>
          </w:p>
        </w:tc>
        <w:tc>
          <w:tcPr>
            <w:tcW w:w="678" w:type="pct"/>
          </w:tcPr>
          <w:p w:rsidR="006B2967" w:rsidRPr="006B2967" w:rsidRDefault="006B2967" w:rsidP="002872BB">
            <w:pPr>
              <w:jc w:val="center"/>
            </w:pPr>
            <w:r w:rsidRPr="006B2967">
              <w:t>103,6</w:t>
            </w:r>
          </w:p>
        </w:tc>
      </w:tr>
      <w:tr w:rsidR="006B2967" w:rsidRPr="006B2967" w:rsidTr="002872BB">
        <w:tc>
          <w:tcPr>
            <w:tcW w:w="1899" w:type="pct"/>
          </w:tcPr>
          <w:p w:rsidR="006B2967" w:rsidRPr="006B2967" w:rsidRDefault="006B2967" w:rsidP="002872BB">
            <w:r w:rsidRPr="006B2967">
              <w:t>Акцизы по подакцизным товарам</w:t>
            </w:r>
          </w:p>
        </w:tc>
        <w:tc>
          <w:tcPr>
            <w:tcW w:w="872" w:type="pct"/>
          </w:tcPr>
          <w:p w:rsidR="006B2967" w:rsidRPr="006B2967" w:rsidRDefault="006B2967" w:rsidP="002872BB">
            <w:pPr>
              <w:jc w:val="center"/>
            </w:pPr>
            <w:r w:rsidRPr="006B2967">
              <w:t>691100,0</w:t>
            </w:r>
          </w:p>
        </w:tc>
        <w:tc>
          <w:tcPr>
            <w:tcW w:w="775" w:type="pct"/>
          </w:tcPr>
          <w:p w:rsidR="006B2967" w:rsidRPr="006B2967" w:rsidRDefault="006B2967" w:rsidP="002872BB">
            <w:pPr>
              <w:jc w:val="center"/>
            </w:pPr>
            <w:r w:rsidRPr="006B2967">
              <w:t>769949,91</w:t>
            </w:r>
          </w:p>
        </w:tc>
        <w:tc>
          <w:tcPr>
            <w:tcW w:w="775" w:type="pct"/>
          </w:tcPr>
          <w:p w:rsidR="006B2967" w:rsidRPr="006B2967" w:rsidRDefault="006B2967" w:rsidP="002872BB">
            <w:pPr>
              <w:jc w:val="center"/>
            </w:pPr>
            <w:r w:rsidRPr="006B2967">
              <w:t>78849,91</w:t>
            </w:r>
          </w:p>
        </w:tc>
        <w:tc>
          <w:tcPr>
            <w:tcW w:w="678" w:type="pct"/>
          </w:tcPr>
          <w:p w:rsidR="006B2967" w:rsidRPr="006B2967" w:rsidRDefault="006B2967" w:rsidP="002872BB">
            <w:pPr>
              <w:jc w:val="center"/>
            </w:pPr>
            <w:r w:rsidRPr="006B2967">
              <w:t>111,4</w:t>
            </w:r>
          </w:p>
        </w:tc>
      </w:tr>
      <w:tr w:rsidR="006B2967" w:rsidRPr="006B2967" w:rsidTr="002872BB">
        <w:tc>
          <w:tcPr>
            <w:tcW w:w="1899" w:type="pct"/>
          </w:tcPr>
          <w:p w:rsidR="006B2967" w:rsidRPr="006B2967" w:rsidRDefault="006B2967" w:rsidP="002872BB">
            <w:r w:rsidRPr="006B2967">
              <w:t>Налог на имущество физических лиц</w:t>
            </w:r>
          </w:p>
        </w:tc>
        <w:tc>
          <w:tcPr>
            <w:tcW w:w="872" w:type="pct"/>
          </w:tcPr>
          <w:p w:rsidR="006B2967" w:rsidRPr="006B2967" w:rsidRDefault="006B2967" w:rsidP="002872BB">
            <w:pPr>
              <w:jc w:val="center"/>
            </w:pPr>
            <w:r w:rsidRPr="006B2967">
              <w:t>1028000,0</w:t>
            </w:r>
          </w:p>
        </w:tc>
        <w:tc>
          <w:tcPr>
            <w:tcW w:w="775" w:type="pct"/>
          </w:tcPr>
          <w:p w:rsidR="006B2967" w:rsidRPr="006B2967" w:rsidRDefault="006B2967" w:rsidP="002872BB">
            <w:pPr>
              <w:jc w:val="center"/>
            </w:pPr>
            <w:r w:rsidRPr="006B2967">
              <w:t>1060286,88</w:t>
            </w:r>
          </w:p>
        </w:tc>
        <w:tc>
          <w:tcPr>
            <w:tcW w:w="775" w:type="pct"/>
          </w:tcPr>
          <w:p w:rsidR="006B2967" w:rsidRPr="006B2967" w:rsidRDefault="006B2967" w:rsidP="002872BB">
            <w:pPr>
              <w:jc w:val="center"/>
            </w:pPr>
            <w:r w:rsidRPr="006B2967">
              <w:t>32286,88</w:t>
            </w:r>
          </w:p>
        </w:tc>
        <w:tc>
          <w:tcPr>
            <w:tcW w:w="678" w:type="pct"/>
          </w:tcPr>
          <w:p w:rsidR="006B2967" w:rsidRPr="006B2967" w:rsidRDefault="006B2967" w:rsidP="002872BB">
            <w:pPr>
              <w:jc w:val="center"/>
            </w:pPr>
            <w:r w:rsidRPr="006B2967">
              <w:t>103,1</w:t>
            </w:r>
          </w:p>
        </w:tc>
      </w:tr>
      <w:tr w:rsidR="006B2967" w:rsidRPr="006B2967" w:rsidTr="002872BB">
        <w:tc>
          <w:tcPr>
            <w:tcW w:w="1899" w:type="pct"/>
          </w:tcPr>
          <w:p w:rsidR="006B2967" w:rsidRPr="006B2967" w:rsidRDefault="006B2967" w:rsidP="002872BB">
            <w:r w:rsidRPr="006B2967">
              <w:t>Земельный налог с организаций</w:t>
            </w:r>
          </w:p>
        </w:tc>
        <w:tc>
          <w:tcPr>
            <w:tcW w:w="872" w:type="pct"/>
          </w:tcPr>
          <w:p w:rsidR="006B2967" w:rsidRPr="006B2967" w:rsidRDefault="006B2967" w:rsidP="002872BB">
            <w:pPr>
              <w:jc w:val="center"/>
            </w:pPr>
            <w:r w:rsidRPr="006B2967">
              <w:t>1325396,69</w:t>
            </w:r>
          </w:p>
        </w:tc>
        <w:tc>
          <w:tcPr>
            <w:tcW w:w="775" w:type="pct"/>
          </w:tcPr>
          <w:p w:rsidR="006B2967" w:rsidRPr="006B2967" w:rsidRDefault="006B2967" w:rsidP="002872BB">
            <w:pPr>
              <w:jc w:val="center"/>
            </w:pPr>
            <w:r w:rsidRPr="006B2967">
              <w:t>1338512,69</w:t>
            </w:r>
          </w:p>
        </w:tc>
        <w:tc>
          <w:tcPr>
            <w:tcW w:w="775" w:type="pct"/>
          </w:tcPr>
          <w:p w:rsidR="006B2967" w:rsidRPr="006B2967" w:rsidRDefault="006B2967" w:rsidP="002872BB">
            <w:pPr>
              <w:jc w:val="center"/>
            </w:pPr>
            <w:r w:rsidRPr="006B2967">
              <w:t>13116,0</w:t>
            </w:r>
          </w:p>
        </w:tc>
        <w:tc>
          <w:tcPr>
            <w:tcW w:w="678" w:type="pct"/>
          </w:tcPr>
          <w:p w:rsidR="006B2967" w:rsidRPr="006B2967" w:rsidRDefault="006B2967" w:rsidP="002872BB">
            <w:pPr>
              <w:jc w:val="center"/>
            </w:pPr>
            <w:r w:rsidRPr="006B2967">
              <w:t>101,0</w:t>
            </w:r>
          </w:p>
        </w:tc>
      </w:tr>
      <w:tr w:rsidR="006B2967" w:rsidRPr="006B2967" w:rsidTr="002872BB">
        <w:tc>
          <w:tcPr>
            <w:tcW w:w="1899" w:type="pct"/>
          </w:tcPr>
          <w:p w:rsidR="006B2967" w:rsidRPr="006B2967" w:rsidRDefault="006B2967" w:rsidP="002872BB">
            <w:r w:rsidRPr="006B2967">
              <w:t xml:space="preserve">Земельный налог с </w:t>
            </w:r>
            <w:proofErr w:type="spellStart"/>
            <w:proofErr w:type="gramStart"/>
            <w:r w:rsidRPr="006B2967">
              <w:t>физ</w:t>
            </w:r>
            <w:proofErr w:type="spellEnd"/>
            <w:proofErr w:type="gramEnd"/>
            <w:r w:rsidRPr="006B2967">
              <w:t xml:space="preserve"> лиц</w:t>
            </w:r>
          </w:p>
        </w:tc>
        <w:tc>
          <w:tcPr>
            <w:tcW w:w="872" w:type="pct"/>
          </w:tcPr>
          <w:p w:rsidR="006B2967" w:rsidRPr="006B2967" w:rsidRDefault="006B2967" w:rsidP="002872BB">
            <w:pPr>
              <w:jc w:val="center"/>
            </w:pPr>
            <w:r w:rsidRPr="006B2967">
              <w:t>1570715,93</w:t>
            </w:r>
          </w:p>
        </w:tc>
        <w:tc>
          <w:tcPr>
            <w:tcW w:w="775" w:type="pct"/>
          </w:tcPr>
          <w:p w:rsidR="006B2967" w:rsidRPr="006B2967" w:rsidRDefault="006B2967" w:rsidP="002872BB">
            <w:pPr>
              <w:jc w:val="center"/>
            </w:pPr>
            <w:r w:rsidRPr="006B2967">
              <w:t>1569212,19</w:t>
            </w:r>
          </w:p>
        </w:tc>
        <w:tc>
          <w:tcPr>
            <w:tcW w:w="775" w:type="pct"/>
          </w:tcPr>
          <w:p w:rsidR="006B2967" w:rsidRPr="006B2967" w:rsidRDefault="006B2967" w:rsidP="002872BB">
            <w:pPr>
              <w:jc w:val="center"/>
            </w:pPr>
            <w:r w:rsidRPr="006B2967">
              <w:t>-1503,74</w:t>
            </w:r>
          </w:p>
        </w:tc>
        <w:tc>
          <w:tcPr>
            <w:tcW w:w="678" w:type="pct"/>
          </w:tcPr>
          <w:p w:rsidR="006B2967" w:rsidRPr="006B2967" w:rsidRDefault="006B2967" w:rsidP="002872BB">
            <w:pPr>
              <w:jc w:val="center"/>
            </w:pPr>
            <w:r w:rsidRPr="006B2967">
              <w:t>99,9</w:t>
            </w:r>
          </w:p>
        </w:tc>
      </w:tr>
      <w:tr w:rsidR="006B2967" w:rsidRPr="006B2967" w:rsidTr="002872BB">
        <w:tc>
          <w:tcPr>
            <w:tcW w:w="1899" w:type="pct"/>
          </w:tcPr>
          <w:p w:rsidR="006B2967" w:rsidRPr="006B2967" w:rsidRDefault="006B2967" w:rsidP="002872BB">
            <w:r w:rsidRPr="006B2967">
              <w:t>Единый сельскохозяйственный налог</w:t>
            </w:r>
          </w:p>
        </w:tc>
        <w:tc>
          <w:tcPr>
            <w:tcW w:w="872" w:type="pct"/>
          </w:tcPr>
          <w:p w:rsidR="006B2967" w:rsidRPr="006B2967" w:rsidRDefault="006B2967" w:rsidP="002872BB">
            <w:pPr>
              <w:jc w:val="center"/>
            </w:pPr>
            <w:r w:rsidRPr="006B2967">
              <w:t>450468,15</w:t>
            </w:r>
          </w:p>
        </w:tc>
        <w:tc>
          <w:tcPr>
            <w:tcW w:w="775" w:type="pct"/>
          </w:tcPr>
          <w:p w:rsidR="006B2967" w:rsidRPr="006B2967" w:rsidRDefault="006B2967" w:rsidP="002872BB">
            <w:pPr>
              <w:jc w:val="center"/>
            </w:pPr>
            <w:r w:rsidRPr="006B2967">
              <w:t>450461,17</w:t>
            </w:r>
          </w:p>
        </w:tc>
        <w:tc>
          <w:tcPr>
            <w:tcW w:w="775" w:type="pct"/>
          </w:tcPr>
          <w:p w:rsidR="006B2967" w:rsidRPr="006B2967" w:rsidRDefault="006B2967" w:rsidP="002872BB">
            <w:pPr>
              <w:jc w:val="center"/>
            </w:pPr>
            <w:r w:rsidRPr="006B2967">
              <w:t>-5,98</w:t>
            </w:r>
          </w:p>
        </w:tc>
        <w:tc>
          <w:tcPr>
            <w:tcW w:w="678" w:type="pct"/>
          </w:tcPr>
          <w:p w:rsidR="006B2967" w:rsidRPr="006B2967" w:rsidRDefault="006B2967" w:rsidP="002872BB">
            <w:pPr>
              <w:jc w:val="center"/>
            </w:pPr>
            <w:r w:rsidRPr="006B2967">
              <w:t>100,0</w:t>
            </w:r>
          </w:p>
        </w:tc>
      </w:tr>
      <w:tr w:rsidR="006B2967" w:rsidRPr="006B2967" w:rsidTr="002872BB">
        <w:tc>
          <w:tcPr>
            <w:tcW w:w="1899" w:type="pct"/>
          </w:tcPr>
          <w:p w:rsidR="006B2967" w:rsidRPr="006B2967" w:rsidRDefault="006B2967" w:rsidP="002872BB">
            <w:pPr>
              <w:tabs>
                <w:tab w:val="right" w:pos="3312"/>
              </w:tabs>
            </w:pPr>
            <w:r w:rsidRPr="006B2967">
              <w:t>Неналоговые доходы</w:t>
            </w:r>
            <w:r w:rsidRPr="006B2967">
              <w:tab/>
            </w:r>
          </w:p>
        </w:tc>
        <w:tc>
          <w:tcPr>
            <w:tcW w:w="872" w:type="pct"/>
          </w:tcPr>
          <w:p w:rsidR="006B2967" w:rsidRPr="006B2967" w:rsidRDefault="006B2967" w:rsidP="002872BB">
            <w:pPr>
              <w:jc w:val="center"/>
            </w:pPr>
            <w:r w:rsidRPr="006B2967">
              <w:t>256029,55</w:t>
            </w:r>
          </w:p>
        </w:tc>
        <w:tc>
          <w:tcPr>
            <w:tcW w:w="775" w:type="pct"/>
          </w:tcPr>
          <w:p w:rsidR="006B2967" w:rsidRPr="006B2967" w:rsidRDefault="006B2967" w:rsidP="002872BB">
            <w:pPr>
              <w:jc w:val="center"/>
            </w:pPr>
            <w:r w:rsidRPr="006B2967">
              <w:t>256798,73</w:t>
            </w:r>
          </w:p>
        </w:tc>
        <w:tc>
          <w:tcPr>
            <w:tcW w:w="775" w:type="pct"/>
          </w:tcPr>
          <w:p w:rsidR="006B2967" w:rsidRPr="006B2967" w:rsidRDefault="006B2967" w:rsidP="002872BB">
            <w:pPr>
              <w:jc w:val="center"/>
            </w:pPr>
            <w:r w:rsidRPr="006B2967">
              <w:t>769,18</w:t>
            </w:r>
          </w:p>
        </w:tc>
        <w:tc>
          <w:tcPr>
            <w:tcW w:w="678" w:type="pct"/>
          </w:tcPr>
          <w:p w:rsidR="006B2967" w:rsidRPr="006B2967" w:rsidRDefault="006B2967" w:rsidP="002872BB">
            <w:pPr>
              <w:jc w:val="center"/>
            </w:pPr>
            <w:r w:rsidRPr="006B2967">
              <w:t>100,3</w:t>
            </w:r>
          </w:p>
        </w:tc>
      </w:tr>
      <w:tr w:rsidR="006B2967" w:rsidRPr="006B2967" w:rsidTr="002872BB">
        <w:tc>
          <w:tcPr>
            <w:tcW w:w="1899" w:type="pct"/>
          </w:tcPr>
          <w:p w:rsidR="006B2967" w:rsidRPr="006B2967" w:rsidRDefault="006B2967" w:rsidP="002872BB">
            <w:r w:rsidRPr="006B2967">
              <w:t>Прочие поступления от использования имущества поселений</w:t>
            </w:r>
          </w:p>
        </w:tc>
        <w:tc>
          <w:tcPr>
            <w:tcW w:w="872" w:type="pct"/>
          </w:tcPr>
          <w:p w:rsidR="006B2967" w:rsidRPr="006B2967" w:rsidRDefault="006B2967" w:rsidP="002872BB">
            <w:pPr>
              <w:jc w:val="center"/>
            </w:pPr>
            <w:r w:rsidRPr="006B2967">
              <w:t>58783,20</w:t>
            </w:r>
          </w:p>
        </w:tc>
        <w:tc>
          <w:tcPr>
            <w:tcW w:w="775" w:type="pct"/>
          </w:tcPr>
          <w:p w:rsidR="006B2967" w:rsidRPr="006B2967" w:rsidRDefault="006B2967" w:rsidP="002872BB">
            <w:pPr>
              <w:jc w:val="center"/>
            </w:pPr>
            <w:r w:rsidRPr="006B2967">
              <w:t>62500,60</w:t>
            </w:r>
          </w:p>
        </w:tc>
        <w:tc>
          <w:tcPr>
            <w:tcW w:w="775" w:type="pct"/>
          </w:tcPr>
          <w:p w:rsidR="006B2967" w:rsidRPr="006B2967" w:rsidRDefault="006B2967" w:rsidP="002872BB">
            <w:pPr>
              <w:jc w:val="center"/>
            </w:pPr>
            <w:r w:rsidRPr="006B2967">
              <w:t>3717,40</w:t>
            </w:r>
          </w:p>
        </w:tc>
        <w:tc>
          <w:tcPr>
            <w:tcW w:w="678" w:type="pct"/>
          </w:tcPr>
          <w:p w:rsidR="006B2967" w:rsidRPr="006B2967" w:rsidRDefault="006B2967" w:rsidP="002872BB">
            <w:pPr>
              <w:jc w:val="center"/>
            </w:pPr>
            <w:r w:rsidRPr="006B2967">
              <w:t>106,3</w:t>
            </w:r>
          </w:p>
        </w:tc>
      </w:tr>
      <w:tr w:rsidR="006B2967" w:rsidRPr="006B2967" w:rsidTr="002872BB">
        <w:tc>
          <w:tcPr>
            <w:tcW w:w="1899" w:type="pct"/>
          </w:tcPr>
          <w:p w:rsidR="006B2967" w:rsidRPr="006B2967" w:rsidRDefault="006B2967" w:rsidP="002872BB">
            <w:r w:rsidRPr="006B2967">
              <w:t>Прочие доходы от оказания платных услуг</w:t>
            </w:r>
          </w:p>
        </w:tc>
        <w:tc>
          <w:tcPr>
            <w:tcW w:w="872" w:type="pct"/>
          </w:tcPr>
          <w:p w:rsidR="006B2967" w:rsidRPr="006B2967" w:rsidRDefault="006B2967" w:rsidP="002872BB">
            <w:pPr>
              <w:jc w:val="center"/>
            </w:pPr>
            <w:r w:rsidRPr="006B2967">
              <w:t>20000,0</w:t>
            </w:r>
          </w:p>
        </w:tc>
        <w:tc>
          <w:tcPr>
            <w:tcW w:w="775" w:type="pct"/>
          </w:tcPr>
          <w:p w:rsidR="006B2967" w:rsidRPr="006B2967" w:rsidRDefault="006B2967" w:rsidP="002872BB">
            <w:pPr>
              <w:jc w:val="center"/>
            </w:pPr>
            <w:r w:rsidRPr="006B2967">
              <w:t>17047,55</w:t>
            </w:r>
          </w:p>
        </w:tc>
        <w:tc>
          <w:tcPr>
            <w:tcW w:w="775" w:type="pct"/>
          </w:tcPr>
          <w:p w:rsidR="006B2967" w:rsidRPr="006B2967" w:rsidRDefault="006B2967" w:rsidP="002872BB">
            <w:pPr>
              <w:jc w:val="center"/>
            </w:pPr>
            <w:r w:rsidRPr="006B2967">
              <w:t>-2952,45</w:t>
            </w:r>
          </w:p>
        </w:tc>
        <w:tc>
          <w:tcPr>
            <w:tcW w:w="678" w:type="pct"/>
          </w:tcPr>
          <w:p w:rsidR="006B2967" w:rsidRPr="006B2967" w:rsidRDefault="006B2967" w:rsidP="002872BB">
            <w:pPr>
              <w:jc w:val="center"/>
            </w:pPr>
            <w:r w:rsidRPr="006B2967">
              <w:t>85,2</w:t>
            </w:r>
          </w:p>
        </w:tc>
      </w:tr>
      <w:tr w:rsidR="006B2967" w:rsidRPr="006B2967" w:rsidTr="002872BB">
        <w:tc>
          <w:tcPr>
            <w:tcW w:w="1899" w:type="pct"/>
          </w:tcPr>
          <w:p w:rsidR="006B2967" w:rsidRPr="006B2967" w:rsidRDefault="006B2967" w:rsidP="002872BB">
            <w:r w:rsidRPr="006B2967">
              <w:t>Доходы, поступающие в порядке возмещения расходов, понесенные в связи с эксплуатацией имущества поселения</w:t>
            </w:r>
          </w:p>
        </w:tc>
        <w:tc>
          <w:tcPr>
            <w:tcW w:w="872" w:type="pct"/>
          </w:tcPr>
          <w:p w:rsidR="006B2967" w:rsidRPr="006B2967" w:rsidRDefault="006B2967" w:rsidP="002872BB">
            <w:pPr>
              <w:jc w:val="center"/>
            </w:pPr>
            <w:r w:rsidRPr="006B2967">
              <w:t>21246,35</w:t>
            </w:r>
          </w:p>
        </w:tc>
        <w:tc>
          <w:tcPr>
            <w:tcW w:w="775" w:type="pct"/>
          </w:tcPr>
          <w:p w:rsidR="006B2967" w:rsidRPr="006B2967" w:rsidRDefault="006B2967" w:rsidP="002872BB">
            <w:pPr>
              <w:jc w:val="center"/>
            </w:pPr>
            <w:r w:rsidRPr="006B2967">
              <w:t>21250,58</w:t>
            </w:r>
          </w:p>
        </w:tc>
        <w:tc>
          <w:tcPr>
            <w:tcW w:w="775" w:type="pct"/>
          </w:tcPr>
          <w:p w:rsidR="006B2967" w:rsidRPr="006B2967" w:rsidRDefault="006B2967" w:rsidP="002872BB">
            <w:pPr>
              <w:jc w:val="center"/>
            </w:pPr>
            <w:r w:rsidRPr="006B2967">
              <w:t>4,23</w:t>
            </w:r>
          </w:p>
        </w:tc>
        <w:tc>
          <w:tcPr>
            <w:tcW w:w="678" w:type="pct"/>
          </w:tcPr>
          <w:p w:rsidR="006B2967" w:rsidRPr="006B2967" w:rsidRDefault="006B2967" w:rsidP="002872BB">
            <w:pPr>
              <w:jc w:val="center"/>
            </w:pPr>
            <w:r w:rsidRPr="006B2967">
              <w:t>100,0</w:t>
            </w:r>
          </w:p>
        </w:tc>
      </w:tr>
      <w:tr w:rsidR="006B2967" w:rsidRPr="006B2967" w:rsidTr="002872BB">
        <w:tc>
          <w:tcPr>
            <w:tcW w:w="1899" w:type="pct"/>
          </w:tcPr>
          <w:p w:rsidR="006B2967" w:rsidRPr="006B2967" w:rsidRDefault="006B2967" w:rsidP="002872BB">
            <w:r w:rsidRPr="006B2967">
              <w:t>Доходы от продажи земельных участков</w:t>
            </w:r>
          </w:p>
        </w:tc>
        <w:tc>
          <w:tcPr>
            <w:tcW w:w="872" w:type="pct"/>
          </w:tcPr>
          <w:p w:rsidR="006B2967" w:rsidRPr="006B2967" w:rsidRDefault="006B2967" w:rsidP="002872BB">
            <w:pPr>
              <w:jc w:val="center"/>
            </w:pPr>
            <w:r w:rsidRPr="006B2967">
              <w:t>118000,0</w:t>
            </w:r>
          </w:p>
        </w:tc>
        <w:tc>
          <w:tcPr>
            <w:tcW w:w="775" w:type="pct"/>
          </w:tcPr>
          <w:p w:rsidR="006B2967" w:rsidRPr="006B2967" w:rsidRDefault="006B2967" w:rsidP="002872BB">
            <w:pPr>
              <w:jc w:val="center"/>
            </w:pPr>
            <w:r w:rsidRPr="006B2967">
              <w:t>118000,0</w:t>
            </w:r>
          </w:p>
        </w:tc>
        <w:tc>
          <w:tcPr>
            <w:tcW w:w="775" w:type="pct"/>
          </w:tcPr>
          <w:p w:rsidR="006B2967" w:rsidRPr="006B2967" w:rsidRDefault="006B2967" w:rsidP="002872BB">
            <w:pPr>
              <w:jc w:val="center"/>
            </w:pPr>
            <w:r w:rsidRPr="006B2967">
              <w:t>-</w:t>
            </w:r>
          </w:p>
        </w:tc>
        <w:tc>
          <w:tcPr>
            <w:tcW w:w="678" w:type="pct"/>
          </w:tcPr>
          <w:p w:rsidR="006B2967" w:rsidRPr="006B2967" w:rsidRDefault="006B2967" w:rsidP="002872BB">
            <w:pPr>
              <w:jc w:val="center"/>
            </w:pPr>
            <w:r w:rsidRPr="006B2967">
              <w:t>100,0</w:t>
            </w:r>
          </w:p>
        </w:tc>
      </w:tr>
      <w:tr w:rsidR="006B2967" w:rsidRPr="006B2967" w:rsidTr="002872BB">
        <w:tc>
          <w:tcPr>
            <w:tcW w:w="1899" w:type="pct"/>
          </w:tcPr>
          <w:p w:rsidR="006B2967" w:rsidRPr="006B2967" w:rsidRDefault="006B2967" w:rsidP="002872BB">
            <w:r w:rsidRPr="006B2967">
              <w:t xml:space="preserve">Штрафы </w:t>
            </w:r>
          </w:p>
        </w:tc>
        <w:tc>
          <w:tcPr>
            <w:tcW w:w="872" w:type="pct"/>
          </w:tcPr>
          <w:p w:rsidR="006B2967" w:rsidRPr="006B2967" w:rsidRDefault="006B2967" w:rsidP="002872BB">
            <w:pPr>
              <w:jc w:val="center"/>
            </w:pPr>
            <w:r w:rsidRPr="006B2967">
              <w:t>38000,0</w:t>
            </w:r>
          </w:p>
        </w:tc>
        <w:tc>
          <w:tcPr>
            <w:tcW w:w="775" w:type="pct"/>
          </w:tcPr>
          <w:p w:rsidR="006B2967" w:rsidRPr="006B2967" w:rsidRDefault="006B2967" w:rsidP="002872BB">
            <w:pPr>
              <w:jc w:val="center"/>
            </w:pPr>
            <w:r w:rsidRPr="006B2967">
              <w:t>38000,0</w:t>
            </w:r>
          </w:p>
        </w:tc>
        <w:tc>
          <w:tcPr>
            <w:tcW w:w="775" w:type="pct"/>
          </w:tcPr>
          <w:p w:rsidR="006B2967" w:rsidRPr="006B2967" w:rsidRDefault="006B2967" w:rsidP="002872BB">
            <w:pPr>
              <w:jc w:val="center"/>
            </w:pPr>
            <w:r w:rsidRPr="006B2967">
              <w:t>-</w:t>
            </w:r>
          </w:p>
        </w:tc>
        <w:tc>
          <w:tcPr>
            <w:tcW w:w="678" w:type="pct"/>
          </w:tcPr>
          <w:p w:rsidR="006B2967" w:rsidRPr="006B2967" w:rsidRDefault="006B2967" w:rsidP="002872BB">
            <w:pPr>
              <w:jc w:val="center"/>
            </w:pPr>
            <w:r w:rsidRPr="006B2967">
              <w:t>100,0</w:t>
            </w:r>
          </w:p>
        </w:tc>
      </w:tr>
      <w:tr w:rsidR="006B2967" w:rsidRPr="006B2967" w:rsidTr="002872BB">
        <w:tc>
          <w:tcPr>
            <w:tcW w:w="1899" w:type="pct"/>
          </w:tcPr>
          <w:p w:rsidR="006B2967" w:rsidRPr="006B2967" w:rsidRDefault="006B2967" w:rsidP="002872BB">
            <w:r w:rsidRPr="006B2967">
              <w:t>Безвозмездные поступления</w:t>
            </w:r>
          </w:p>
        </w:tc>
        <w:tc>
          <w:tcPr>
            <w:tcW w:w="872" w:type="pct"/>
          </w:tcPr>
          <w:p w:rsidR="006B2967" w:rsidRPr="006B2967" w:rsidRDefault="006B2967" w:rsidP="002872BB">
            <w:pPr>
              <w:jc w:val="center"/>
            </w:pPr>
            <w:r w:rsidRPr="006B2967">
              <w:t>18262756,0</w:t>
            </w:r>
          </w:p>
        </w:tc>
        <w:tc>
          <w:tcPr>
            <w:tcW w:w="775" w:type="pct"/>
          </w:tcPr>
          <w:p w:rsidR="006B2967" w:rsidRPr="006B2967" w:rsidRDefault="006B2967" w:rsidP="002872BB">
            <w:pPr>
              <w:jc w:val="center"/>
            </w:pPr>
            <w:r w:rsidRPr="006B2967">
              <w:t>17896013,0</w:t>
            </w:r>
          </w:p>
        </w:tc>
        <w:tc>
          <w:tcPr>
            <w:tcW w:w="775" w:type="pct"/>
          </w:tcPr>
          <w:p w:rsidR="006B2967" w:rsidRPr="006B2967" w:rsidRDefault="006B2967" w:rsidP="002872BB">
            <w:pPr>
              <w:jc w:val="center"/>
            </w:pPr>
            <w:r w:rsidRPr="006B2967">
              <w:t>-366743,0</w:t>
            </w:r>
          </w:p>
        </w:tc>
        <w:tc>
          <w:tcPr>
            <w:tcW w:w="678" w:type="pct"/>
          </w:tcPr>
          <w:p w:rsidR="006B2967" w:rsidRPr="006B2967" w:rsidRDefault="006B2967" w:rsidP="002872BB">
            <w:pPr>
              <w:jc w:val="center"/>
            </w:pPr>
            <w:r w:rsidRPr="006B2967">
              <w:t>98,0</w:t>
            </w:r>
          </w:p>
        </w:tc>
      </w:tr>
      <w:tr w:rsidR="006B2967" w:rsidRPr="006B2967" w:rsidTr="002872BB">
        <w:tc>
          <w:tcPr>
            <w:tcW w:w="1899" w:type="pct"/>
          </w:tcPr>
          <w:p w:rsidR="006B2967" w:rsidRPr="006B2967" w:rsidRDefault="006B2967" w:rsidP="002872BB">
            <w:r w:rsidRPr="006B2967">
              <w:t xml:space="preserve">Прочие дотации </w:t>
            </w:r>
          </w:p>
        </w:tc>
        <w:tc>
          <w:tcPr>
            <w:tcW w:w="872" w:type="pct"/>
          </w:tcPr>
          <w:p w:rsidR="006B2967" w:rsidRPr="006B2967" w:rsidRDefault="006B2967" w:rsidP="002872BB">
            <w:pPr>
              <w:jc w:val="center"/>
            </w:pPr>
            <w:r w:rsidRPr="006B2967">
              <w:t>7220497,0</w:t>
            </w:r>
          </w:p>
        </w:tc>
        <w:tc>
          <w:tcPr>
            <w:tcW w:w="775" w:type="pct"/>
          </w:tcPr>
          <w:p w:rsidR="006B2967" w:rsidRPr="006B2967" w:rsidRDefault="006B2967" w:rsidP="002872BB">
            <w:pPr>
              <w:jc w:val="center"/>
            </w:pPr>
            <w:r w:rsidRPr="006B2967">
              <w:t>7220497,0</w:t>
            </w:r>
          </w:p>
        </w:tc>
        <w:tc>
          <w:tcPr>
            <w:tcW w:w="775" w:type="pct"/>
          </w:tcPr>
          <w:p w:rsidR="006B2967" w:rsidRPr="006B2967" w:rsidRDefault="006B2967" w:rsidP="002872BB">
            <w:pPr>
              <w:jc w:val="center"/>
            </w:pPr>
            <w:r w:rsidRPr="006B2967">
              <w:t>-</w:t>
            </w:r>
          </w:p>
        </w:tc>
        <w:tc>
          <w:tcPr>
            <w:tcW w:w="678" w:type="pct"/>
          </w:tcPr>
          <w:p w:rsidR="006B2967" w:rsidRPr="006B2967" w:rsidRDefault="006B2967" w:rsidP="002872BB">
            <w:pPr>
              <w:jc w:val="center"/>
            </w:pPr>
            <w:r w:rsidRPr="006B2967">
              <w:t>100,0</w:t>
            </w:r>
          </w:p>
        </w:tc>
      </w:tr>
      <w:tr w:rsidR="006B2967" w:rsidRPr="006B2967" w:rsidTr="002872BB">
        <w:tc>
          <w:tcPr>
            <w:tcW w:w="1899" w:type="pct"/>
          </w:tcPr>
          <w:p w:rsidR="006B2967" w:rsidRPr="006B2967" w:rsidRDefault="006B2967" w:rsidP="002872BB">
            <w:r w:rsidRPr="006B2967">
              <w:t xml:space="preserve">Субвенции на выполнение передаваемых полномочий субъекта РФ </w:t>
            </w:r>
          </w:p>
        </w:tc>
        <w:tc>
          <w:tcPr>
            <w:tcW w:w="872" w:type="pct"/>
          </w:tcPr>
          <w:p w:rsidR="006B2967" w:rsidRPr="006B2967" w:rsidRDefault="006B2967" w:rsidP="002872BB">
            <w:pPr>
              <w:jc w:val="center"/>
            </w:pPr>
            <w:r w:rsidRPr="006B2967">
              <w:t>30098,0</w:t>
            </w:r>
          </w:p>
        </w:tc>
        <w:tc>
          <w:tcPr>
            <w:tcW w:w="775" w:type="pct"/>
          </w:tcPr>
          <w:p w:rsidR="006B2967" w:rsidRPr="006B2967" w:rsidRDefault="006B2967" w:rsidP="002872BB">
            <w:pPr>
              <w:jc w:val="center"/>
            </w:pPr>
            <w:r w:rsidRPr="006B2967">
              <w:t>30098,0</w:t>
            </w:r>
          </w:p>
        </w:tc>
        <w:tc>
          <w:tcPr>
            <w:tcW w:w="775" w:type="pct"/>
          </w:tcPr>
          <w:p w:rsidR="006B2967" w:rsidRPr="006B2967" w:rsidRDefault="006B2967" w:rsidP="002872BB">
            <w:pPr>
              <w:jc w:val="center"/>
            </w:pPr>
            <w:r w:rsidRPr="006B2967">
              <w:t>-</w:t>
            </w:r>
          </w:p>
        </w:tc>
        <w:tc>
          <w:tcPr>
            <w:tcW w:w="678" w:type="pct"/>
          </w:tcPr>
          <w:p w:rsidR="006B2967" w:rsidRPr="006B2967" w:rsidRDefault="006B2967" w:rsidP="002872BB">
            <w:pPr>
              <w:jc w:val="center"/>
            </w:pPr>
            <w:r w:rsidRPr="006B2967">
              <w:t>100,0</w:t>
            </w:r>
          </w:p>
        </w:tc>
      </w:tr>
      <w:tr w:rsidR="006B2967" w:rsidRPr="006B2967" w:rsidTr="002872BB">
        <w:tc>
          <w:tcPr>
            <w:tcW w:w="1899" w:type="pct"/>
          </w:tcPr>
          <w:p w:rsidR="006B2967" w:rsidRPr="006B2967" w:rsidRDefault="006B2967" w:rsidP="002872BB">
            <w:r w:rsidRPr="006B2967">
              <w:t>Прочие межбюджетные трансферты</w:t>
            </w:r>
          </w:p>
        </w:tc>
        <w:tc>
          <w:tcPr>
            <w:tcW w:w="872" w:type="pct"/>
          </w:tcPr>
          <w:p w:rsidR="006B2967" w:rsidRPr="006B2967" w:rsidRDefault="006B2967" w:rsidP="002872BB">
            <w:pPr>
              <w:jc w:val="center"/>
            </w:pPr>
            <w:r w:rsidRPr="006B2967">
              <w:t>11012161,0</w:t>
            </w:r>
          </w:p>
        </w:tc>
        <w:tc>
          <w:tcPr>
            <w:tcW w:w="775" w:type="pct"/>
          </w:tcPr>
          <w:p w:rsidR="006B2967" w:rsidRPr="006B2967" w:rsidRDefault="006B2967" w:rsidP="002872BB">
            <w:pPr>
              <w:jc w:val="center"/>
            </w:pPr>
            <w:r w:rsidRPr="006B2967">
              <w:t>10645418,0</w:t>
            </w:r>
          </w:p>
        </w:tc>
        <w:tc>
          <w:tcPr>
            <w:tcW w:w="775" w:type="pct"/>
          </w:tcPr>
          <w:p w:rsidR="006B2967" w:rsidRPr="006B2967" w:rsidRDefault="006B2967" w:rsidP="002872BB">
            <w:pPr>
              <w:jc w:val="center"/>
            </w:pPr>
            <w:r w:rsidRPr="006B2967">
              <w:t>-366743,0</w:t>
            </w:r>
          </w:p>
        </w:tc>
        <w:tc>
          <w:tcPr>
            <w:tcW w:w="678" w:type="pct"/>
          </w:tcPr>
          <w:p w:rsidR="006B2967" w:rsidRPr="006B2967" w:rsidRDefault="006B2967" w:rsidP="002872BB">
            <w:pPr>
              <w:jc w:val="center"/>
            </w:pPr>
            <w:r w:rsidRPr="006B2967">
              <w:t>96,7</w:t>
            </w:r>
          </w:p>
        </w:tc>
      </w:tr>
      <w:tr w:rsidR="006B2967" w:rsidRPr="006B2967" w:rsidTr="002872BB">
        <w:tc>
          <w:tcPr>
            <w:tcW w:w="1899" w:type="pct"/>
          </w:tcPr>
          <w:p w:rsidR="006B2967" w:rsidRPr="006B2967" w:rsidRDefault="006B2967" w:rsidP="002872BB">
            <w:r w:rsidRPr="006B2967">
              <w:t>Всего доходов</w:t>
            </w:r>
          </w:p>
        </w:tc>
        <w:tc>
          <w:tcPr>
            <w:tcW w:w="872" w:type="pct"/>
          </w:tcPr>
          <w:p w:rsidR="006B2967" w:rsidRPr="006B2967" w:rsidRDefault="006B2967" w:rsidP="002872BB">
            <w:pPr>
              <w:jc w:val="center"/>
            </w:pPr>
            <w:r w:rsidRPr="006B2967">
              <w:t>25164465,32</w:t>
            </w:r>
          </w:p>
        </w:tc>
        <w:tc>
          <w:tcPr>
            <w:tcW w:w="775" w:type="pct"/>
          </w:tcPr>
          <w:p w:rsidR="006B2967" w:rsidRPr="006B2967" w:rsidRDefault="006B2967" w:rsidP="002872BB">
            <w:pPr>
              <w:jc w:val="center"/>
            </w:pPr>
            <w:r w:rsidRPr="006B2967">
              <w:t>24977357,78</w:t>
            </w:r>
          </w:p>
        </w:tc>
        <w:tc>
          <w:tcPr>
            <w:tcW w:w="775" w:type="pct"/>
          </w:tcPr>
          <w:p w:rsidR="006B2967" w:rsidRPr="006B2967" w:rsidRDefault="006B2967" w:rsidP="002872BB">
            <w:pPr>
              <w:jc w:val="center"/>
            </w:pPr>
            <w:r w:rsidRPr="006B2967">
              <w:t>-187107,54</w:t>
            </w:r>
          </w:p>
        </w:tc>
        <w:tc>
          <w:tcPr>
            <w:tcW w:w="678" w:type="pct"/>
          </w:tcPr>
          <w:p w:rsidR="006B2967" w:rsidRPr="006B2967" w:rsidRDefault="006B2967" w:rsidP="002872BB">
            <w:pPr>
              <w:jc w:val="center"/>
            </w:pPr>
            <w:r w:rsidRPr="006B2967">
              <w:t>99,3</w:t>
            </w:r>
          </w:p>
        </w:tc>
      </w:tr>
    </w:tbl>
    <w:p w:rsidR="006B2967" w:rsidRPr="006B2967" w:rsidRDefault="006B2967" w:rsidP="006B2967">
      <w:pPr>
        <w:ind w:firstLine="709"/>
        <w:jc w:val="both"/>
      </w:pPr>
      <w:r w:rsidRPr="006B2967">
        <w:t>Основная доля в собственных доходах бюджета Тасеевского сельсовета приходится на налоговые доходы.</w:t>
      </w:r>
    </w:p>
    <w:p w:rsidR="006B2967" w:rsidRPr="006B2967" w:rsidRDefault="006B2967" w:rsidP="006B2967">
      <w:pPr>
        <w:ind w:firstLine="709"/>
        <w:jc w:val="both"/>
      </w:pPr>
      <w:r w:rsidRPr="006B2967">
        <w:lastRenderedPageBreak/>
        <w:t>Налоговые доходы за 2019 год составили 6824546,05 рублей, что на 178866,28 рублей, или 2,7% больше бюджетных назначений. Из налоговых доходов наибольший удельный вес в структуре собственных доходов бюджета занимает налог на доходы физических лиц, поступивший в сумме 1636123,21 рублей, или 23,1% от собственных доходов.</w:t>
      </w:r>
    </w:p>
    <w:p w:rsidR="006B2967" w:rsidRPr="006B2967" w:rsidRDefault="006B2967" w:rsidP="006B2967">
      <w:pPr>
        <w:ind w:firstLine="709"/>
        <w:jc w:val="both"/>
      </w:pPr>
      <w:r w:rsidRPr="006B2967">
        <w:t xml:space="preserve"> Земельный налог с </w:t>
      </w:r>
      <w:proofErr w:type="spellStart"/>
      <w:r w:rsidRPr="006B2967">
        <w:t>физ</w:t>
      </w:r>
      <w:proofErr w:type="gramStart"/>
      <w:r w:rsidRPr="006B2967">
        <w:t>.л</w:t>
      </w:r>
      <w:proofErr w:type="gramEnd"/>
      <w:r w:rsidRPr="006B2967">
        <w:t>иц</w:t>
      </w:r>
      <w:proofErr w:type="spellEnd"/>
      <w:r w:rsidRPr="006B2967">
        <w:t xml:space="preserve"> поступил в сумме 1569212,19 рублей, или 22,2% от собственных доходов. Земельный налог с организаций поступил в сумме 1338512,69 рублей, или 18,9% от собственных доходов. </w:t>
      </w:r>
    </w:p>
    <w:p w:rsidR="006B2967" w:rsidRPr="006B2967" w:rsidRDefault="006B2967" w:rsidP="006B2967">
      <w:pPr>
        <w:ind w:firstLine="709"/>
        <w:jc w:val="both"/>
      </w:pPr>
      <w:r w:rsidRPr="006B2967">
        <w:t>Налог на имущество физических лиц поступил в бюджет сельсовета в сумме 1060286,88 рублей, что составило 15% от собственных доходов.</w:t>
      </w:r>
    </w:p>
    <w:p w:rsidR="006B2967" w:rsidRPr="006B2967" w:rsidRDefault="006B2967" w:rsidP="006B2967">
      <w:pPr>
        <w:ind w:firstLine="709"/>
        <w:jc w:val="both"/>
        <w:rPr>
          <w:color w:val="000000"/>
          <w:spacing w:val="-1"/>
        </w:rPr>
      </w:pPr>
      <w:r w:rsidRPr="006B2967">
        <w:t>Доходы от акцизов по подакцизным товарам составили сумму 769949,91 рублей, или 10,9%</w:t>
      </w:r>
      <w:r w:rsidRPr="006B2967">
        <w:rPr>
          <w:color w:val="000000"/>
          <w:spacing w:val="-1"/>
        </w:rPr>
        <w:t xml:space="preserve"> от собственных доходов.</w:t>
      </w:r>
    </w:p>
    <w:p w:rsidR="006B2967" w:rsidRPr="006B2967" w:rsidRDefault="006B2967" w:rsidP="006B2967">
      <w:pPr>
        <w:ind w:firstLine="709"/>
        <w:jc w:val="both"/>
      </w:pPr>
      <w:r w:rsidRPr="006B2967">
        <w:t>Удельный вес единого сельскохозяйственного налога составил 6,4% от собственных доходов.</w:t>
      </w:r>
    </w:p>
    <w:p w:rsidR="006B2967" w:rsidRPr="006B2967" w:rsidRDefault="006B2967" w:rsidP="006B2967">
      <w:pPr>
        <w:ind w:firstLine="709"/>
        <w:jc w:val="both"/>
      </w:pPr>
      <w:r w:rsidRPr="006B2967">
        <w:t xml:space="preserve">Поступления неналоговых доходов на 2019 год предусматривались в размере 256029,55 рублей, фактически поступления по данному виду доходов составили 256798,73 рублей, или 100,3% от плана и 3,6% от собственных доходов. </w:t>
      </w:r>
    </w:p>
    <w:p w:rsidR="006B2967" w:rsidRPr="006B2967" w:rsidRDefault="006B2967" w:rsidP="006B2967">
      <w:pPr>
        <w:ind w:firstLine="709"/>
        <w:jc w:val="both"/>
      </w:pPr>
      <w:r w:rsidRPr="006B2967">
        <w:t xml:space="preserve">Наибольший удельный вес в неналоговых доходах (46%) занимают доходы от продажи земельных участков 118000,0 </w:t>
      </w:r>
      <w:r w:rsidRPr="006B2967">
        <w:rPr>
          <w:spacing w:val="6"/>
        </w:rPr>
        <w:t>рублей</w:t>
      </w:r>
      <w:r w:rsidRPr="006B2967">
        <w:t>, или 1,7% в собственных доходах.</w:t>
      </w:r>
    </w:p>
    <w:p w:rsidR="006B2967" w:rsidRPr="006B2967" w:rsidRDefault="006B2967" w:rsidP="006B2967">
      <w:pPr>
        <w:ind w:firstLine="709"/>
        <w:jc w:val="both"/>
      </w:pPr>
      <w:r w:rsidRPr="006B2967">
        <w:t>Прочие поступления от использования имущества поселений составили 62500,60 рублей, или 0,9% от собственных доходов.</w:t>
      </w:r>
    </w:p>
    <w:p w:rsidR="006B2967" w:rsidRPr="006B2967" w:rsidRDefault="006B2967" w:rsidP="006B2967">
      <w:pPr>
        <w:ind w:firstLine="709"/>
        <w:jc w:val="both"/>
      </w:pPr>
      <w:r w:rsidRPr="006B2967">
        <w:t xml:space="preserve">Удельный вес остальных неналоговых доходов составил от 0,3% до 0,5%. </w:t>
      </w:r>
    </w:p>
    <w:p w:rsidR="006B2967" w:rsidRPr="006B2967" w:rsidRDefault="006B2967" w:rsidP="006B2967">
      <w:pPr>
        <w:ind w:firstLine="709"/>
        <w:jc w:val="both"/>
      </w:pPr>
      <w:r w:rsidRPr="006B2967">
        <w:t>Безвозмездные поступления в бюджет Тасеевского сельсовета по отчету составили 17896013,0 рублей, или 98% от плановых показателей.</w:t>
      </w:r>
    </w:p>
    <w:p w:rsidR="006B2967" w:rsidRPr="006B2967" w:rsidRDefault="006B2967" w:rsidP="006B2967">
      <w:pPr>
        <w:jc w:val="both"/>
      </w:pPr>
    </w:p>
    <w:p w:rsidR="006B2967" w:rsidRPr="006B2967" w:rsidRDefault="006B2967" w:rsidP="006B2967">
      <w:pPr>
        <w:jc w:val="center"/>
      </w:pPr>
      <w:r w:rsidRPr="006B2967">
        <w:t>Исполнение расходной части бюджета.</w:t>
      </w:r>
    </w:p>
    <w:p w:rsidR="006B2967" w:rsidRPr="006B2967" w:rsidRDefault="006B2967" w:rsidP="006B2967">
      <w:pPr>
        <w:jc w:val="both"/>
      </w:pPr>
      <w:r w:rsidRPr="006B2967">
        <w:t>Фактически расходы бюджета Тасеевского сельсовета за 2019 год исполнены в сумме 24893700,40 рублей, или на 98,5% к годовым назначениям, что подтверждается данными таблицы № 2.</w:t>
      </w:r>
    </w:p>
    <w:p w:rsidR="006B2967" w:rsidRPr="006B2967" w:rsidRDefault="006B2967" w:rsidP="006B2967">
      <w:pPr>
        <w:jc w:val="right"/>
      </w:pPr>
      <w:r w:rsidRPr="006B2967">
        <w:t>Таблица № 2</w:t>
      </w:r>
    </w:p>
    <w:p w:rsidR="006B2967" w:rsidRPr="006B2967" w:rsidRDefault="006B2967" w:rsidP="006B2967">
      <w:pPr>
        <w:jc w:val="center"/>
      </w:pPr>
      <w:r w:rsidRPr="006B2967">
        <w:t>Исполнение расходной части бюджета за 2019 год</w:t>
      </w:r>
    </w:p>
    <w:p w:rsidR="006B2967" w:rsidRPr="006B2967" w:rsidRDefault="006B2967" w:rsidP="006B2967">
      <w:pPr>
        <w:jc w:val="right"/>
      </w:pPr>
      <w:r w:rsidRPr="006B2967">
        <w:t>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836"/>
        <w:gridCol w:w="1382"/>
        <w:gridCol w:w="1382"/>
        <w:gridCol w:w="1357"/>
        <w:gridCol w:w="1332"/>
        <w:gridCol w:w="1184"/>
      </w:tblGrid>
      <w:tr w:rsidR="006B2967" w:rsidRPr="006B2967" w:rsidTr="002872BB">
        <w:tc>
          <w:tcPr>
            <w:tcW w:w="1355" w:type="pct"/>
            <w:vMerge w:val="restart"/>
          </w:tcPr>
          <w:p w:rsidR="006B2967" w:rsidRPr="006B2967" w:rsidRDefault="006B2967" w:rsidP="002872BB">
            <w:r w:rsidRPr="006B2967">
              <w:t>Наименование видов расходов</w:t>
            </w:r>
          </w:p>
        </w:tc>
        <w:tc>
          <w:tcPr>
            <w:tcW w:w="490" w:type="pct"/>
            <w:vMerge w:val="restart"/>
          </w:tcPr>
          <w:p w:rsidR="006B2967" w:rsidRPr="006B2967" w:rsidRDefault="006B2967" w:rsidP="002872BB">
            <w:r w:rsidRPr="006B2967">
              <w:t>раздел</w:t>
            </w:r>
          </w:p>
        </w:tc>
        <w:tc>
          <w:tcPr>
            <w:tcW w:w="657" w:type="pct"/>
            <w:vMerge w:val="restart"/>
            <w:shd w:val="clear" w:color="auto" w:fill="auto"/>
          </w:tcPr>
          <w:p w:rsidR="006B2967" w:rsidRPr="006B2967" w:rsidRDefault="006B2967" w:rsidP="002872BB">
            <w:pPr>
              <w:jc w:val="center"/>
            </w:pPr>
            <w:r w:rsidRPr="006B2967">
              <w:t>назначение</w:t>
            </w:r>
          </w:p>
        </w:tc>
        <w:tc>
          <w:tcPr>
            <w:tcW w:w="1935" w:type="pct"/>
            <w:gridSpan w:val="3"/>
          </w:tcPr>
          <w:p w:rsidR="006B2967" w:rsidRPr="006B2967" w:rsidRDefault="006B2967" w:rsidP="002872BB">
            <w:pPr>
              <w:jc w:val="center"/>
            </w:pPr>
            <w:r w:rsidRPr="006B2967">
              <w:t>исполнение</w:t>
            </w:r>
          </w:p>
        </w:tc>
        <w:tc>
          <w:tcPr>
            <w:tcW w:w="564" w:type="pct"/>
            <w:vMerge w:val="restart"/>
          </w:tcPr>
          <w:p w:rsidR="006B2967" w:rsidRPr="006B2967" w:rsidRDefault="006B2967" w:rsidP="002872BB">
            <w:r w:rsidRPr="006B2967">
              <w:t>Удельный вес в структуре расходов</w:t>
            </w:r>
          </w:p>
        </w:tc>
      </w:tr>
      <w:tr w:rsidR="006B2967" w:rsidRPr="006B2967" w:rsidTr="002872BB">
        <w:tc>
          <w:tcPr>
            <w:tcW w:w="1355" w:type="pct"/>
            <w:vMerge/>
          </w:tcPr>
          <w:p w:rsidR="006B2967" w:rsidRPr="006B2967" w:rsidRDefault="006B2967" w:rsidP="002872BB"/>
        </w:tc>
        <w:tc>
          <w:tcPr>
            <w:tcW w:w="490" w:type="pct"/>
            <w:vMerge/>
          </w:tcPr>
          <w:p w:rsidR="006B2967" w:rsidRPr="006B2967" w:rsidRDefault="006B2967" w:rsidP="002872BB"/>
        </w:tc>
        <w:tc>
          <w:tcPr>
            <w:tcW w:w="657" w:type="pct"/>
            <w:vMerge/>
            <w:shd w:val="clear" w:color="auto" w:fill="auto"/>
          </w:tcPr>
          <w:p w:rsidR="006B2967" w:rsidRPr="006B2967" w:rsidRDefault="006B2967" w:rsidP="002872BB"/>
        </w:tc>
        <w:tc>
          <w:tcPr>
            <w:tcW w:w="657" w:type="pct"/>
            <w:shd w:val="clear" w:color="auto" w:fill="auto"/>
          </w:tcPr>
          <w:p w:rsidR="006B2967" w:rsidRPr="006B2967" w:rsidRDefault="006B2967" w:rsidP="002872BB">
            <w:pPr>
              <w:jc w:val="center"/>
            </w:pPr>
            <w:r w:rsidRPr="006B2967">
              <w:t>факт</w:t>
            </w:r>
          </w:p>
        </w:tc>
        <w:tc>
          <w:tcPr>
            <w:tcW w:w="645" w:type="pct"/>
            <w:shd w:val="clear" w:color="auto" w:fill="auto"/>
          </w:tcPr>
          <w:p w:rsidR="006B2967" w:rsidRPr="006B2967" w:rsidRDefault="006B2967" w:rsidP="002872BB">
            <w:r w:rsidRPr="006B2967">
              <w:t>Отклонение +,-</w:t>
            </w:r>
          </w:p>
        </w:tc>
        <w:tc>
          <w:tcPr>
            <w:tcW w:w="633" w:type="pct"/>
            <w:shd w:val="clear" w:color="auto" w:fill="auto"/>
          </w:tcPr>
          <w:p w:rsidR="006B2967" w:rsidRPr="006B2967" w:rsidRDefault="006B2967" w:rsidP="002872BB">
            <w:r w:rsidRPr="006B2967">
              <w:t>% исполнения</w:t>
            </w:r>
          </w:p>
        </w:tc>
        <w:tc>
          <w:tcPr>
            <w:tcW w:w="564" w:type="pct"/>
            <w:vMerge/>
          </w:tcPr>
          <w:p w:rsidR="006B2967" w:rsidRPr="006B2967" w:rsidRDefault="006B2967" w:rsidP="002872BB"/>
        </w:tc>
      </w:tr>
      <w:tr w:rsidR="006B2967" w:rsidRPr="006B2967" w:rsidTr="002872BB">
        <w:tc>
          <w:tcPr>
            <w:tcW w:w="1355" w:type="pct"/>
          </w:tcPr>
          <w:p w:rsidR="006B2967" w:rsidRPr="006B2967" w:rsidRDefault="006B2967" w:rsidP="002872BB">
            <w:r w:rsidRPr="006B2967">
              <w:t>Общегосударственные вопросы</w:t>
            </w:r>
          </w:p>
        </w:tc>
        <w:tc>
          <w:tcPr>
            <w:tcW w:w="490" w:type="pct"/>
          </w:tcPr>
          <w:p w:rsidR="006B2967" w:rsidRPr="006B2967" w:rsidRDefault="006B2967" w:rsidP="002872BB">
            <w:r w:rsidRPr="006B2967">
              <w:t>0100</w:t>
            </w:r>
          </w:p>
        </w:tc>
        <w:tc>
          <w:tcPr>
            <w:tcW w:w="657" w:type="pct"/>
            <w:shd w:val="clear" w:color="auto" w:fill="auto"/>
          </w:tcPr>
          <w:p w:rsidR="006B2967" w:rsidRPr="006B2967" w:rsidRDefault="006B2967" w:rsidP="002872BB">
            <w:r w:rsidRPr="006B2967">
              <w:t>8941299,70</w:t>
            </w:r>
          </w:p>
        </w:tc>
        <w:tc>
          <w:tcPr>
            <w:tcW w:w="657" w:type="pct"/>
            <w:shd w:val="clear" w:color="auto" w:fill="auto"/>
          </w:tcPr>
          <w:p w:rsidR="006B2967" w:rsidRPr="006B2967" w:rsidRDefault="006B2967" w:rsidP="002872BB">
            <w:r w:rsidRPr="006B2967">
              <w:t>8887515,10</w:t>
            </w:r>
          </w:p>
        </w:tc>
        <w:tc>
          <w:tcPr>
            <w:tcW w:w="645" w:type="pct"/>
            <w:shd w:val="clear" w:color="auto" w:fill="auto"/>
          </w:tcPr>
          <w:p w:rsidR="006B2967" w:rsidRPr="006B2967" w:rsidRDefault="006B2967" w:rsidP="002872BB">
            <w:r w:rsidRPr="006B2967">
              <w:t>-53784,60</w:t>
            </w:r>
          </w:p>
        </w:tc>
        <w:tc>
          <w:tcPr>
            <w:tcW w:w="633" w:type="pct"/>
            <w:shd w:val="clear" w:color="auto" w:fill="auto"/>
          </w:tcPr>
          <w:p w:rsidR="006B2967" w:rsidRPr="006B2967" w:rsidRDefault="006B2967" w:rsidP="002872BB">
            <w:r w:rsidRPr="006B2967">
              <w:t>97,6</w:t>
            </w:r>
          </w:p>
        </w:tc>
        <w:tc>
          <w:tcPr>
            <w:tcW w:w="564" w:type="pct"/>
          </w:tcPr>
          <w:p w:rsidR="006B2967" w:rsidRPr="006B2967" w:rsidRDefault="006B2967" w:rsidP="002872BB">
            <w:r w:rsidRPr="006B2967">
              <w:t>35,7</w:t>
            </w:r>
          </w:p>
        </w:tc>
      </w:tr>
      <w:tr w:rsidR="006B2967" w:rsidRPr="006B2967" w:rsidTr="002872BB">
        <w:tc>
          <w:tcPr>
            <w:tcW w:w="1355" w:type="pct"/>
          </w:tcPr>
          <w:p w:rsidR="006B2967" w:rsidRPr="006B2967" w:rsidRDefault="006B2967" w:rsidP="002872BB">
            <w:r w:rsidRPr="006B2967">
              <w:t>Национальная безопасность</w:t>
            </w:r>
          </w:p>
        </w:tc>
        <w:tc>
          <w:tcPr>
            <w:tcW w:w="490" w:type="pct"/>
          </w:tcPr>
          <w:p w:rsidR="006B2967" w:rsidRPr="006B2967" w:rsidRDefault="006B2967" w:rsidP="002872BB">
            <w:r w:rsidRPr="006B2967">
              <w:t>0300</w:t>
            </w:r>
          </w:p>
        </w:tc>
        <w:tc>
          <w:tcPr>
            <w:tcW w:w="657" w:type="pct"/>
            <w:shd w:val="clear" w:color="auto" w:fill="auto"/>
          </w:tcPr>
          <w:p w:rsidR="006B2967" w:rsidRPr="006B2967" w:rsidRDefault="006B2967" w:rsidP="002872BB">
            <w:r w:rsidRPr="006B2967">
              <w:t>288614,30</w:t>
            </w:r>
          </w:p>
        </w:tc>
        <w:tc>
          <w:tcPr>
            <w:tcW w:w="657" w:type="pct"/>
            <w:shd w:val="clear" w:color="auto" w:fill="auto"/>
          </w:tcPr>
          <w:p w:rsidR="006B2967" w:rsidRPr="006B2967" w:rsidRDefault="006B2967" w:rsidP="002872BB">
            <w:r w:rsidRPr="006B2967">
              <w:t>288392,0</w:t>
            </w:r>
          </w:p>
        </w:tc>
        <w:tc>
          <w:tcPr>
            <w:tcW w:w="645" w:type="pct"/>
            <w:shd w:val="clear" w:color="auto" w:fill="auto"/>
          </w:tcPr>
          <w:p w:rsidR="006B2967" w:rsidRPr="006B2967" w:rsidRDefault="006B2967" w:rsidP="002872BB">
            <w:pPr>
              <w:jc w:val="center"/>
            </w:pPr>
            <w:r w:rsidRPr="006B2967">
              <w:t>-222,30</w:t>
            </w:r>
          </w:p>
        </w:tc>
        <w:tc>
          <w:tcPr>
            <w:tcW w:w="633" w:type="pct"/>
            <w:shd w:val="clear" w:color="auto" w:fill="auto"/>
          </w:tcPr>
          <w:p w:rsidR="006B2967" w:rsidRPr="006B2967" w:rsidRDefault="006B2967" w:rsidP="002872BB">
            <w:r w:rsidRPr="006B2967">
              <w:t>99,9</w:t>
            </w:r>
          </w:p>
        </w:tc>
        <w:tc>
          <w:tcPr>
            <w:tcW w:w="564" w:type="pct"/>
          </w:tcPr>
          <w:p w:rsidR="006B2967" w:rsidRPr="006B2967" w:rsidRDefault="006B2967" w:rsidP="002872BB">
            <w:r w:rsidRPr="006B2967">
              <w:t>1,2</w:t>
            </w:r>
          </w:p>
        </w:tc>
      </w:tr>
      <w:tr w:rsidR="006B2967" w:rsidRPr="006B2967" w:rsidTr="002872BB">
        <w:tc>
          <w:tcPr>
            <w:tcW w:w="1355" w:type="pct"/>
          </w:tcPr>
          <w:p w:rsidR="006B2967" w:rsidRPr="006B2967" w:rsidRDefault="006B2967" w:rsidP="002872BB">
            <w:r w:rsidRPr="006B2967">
              <w:t>Национальная экономика</w:t>
            </w:r>
          </w:p>
        </w:tc>
        <w:tc>
          <w:tcPr>
            <w:tcW w:w="490" w:type="pct"/>
          </w:tcPr>
          <w:p w:rsidR="006B2967" w:rsidRPr="006B2967" w:rsidRDefault="006B2967" w:rsidP="002872BB">
            <w:r w:rsidRPr="006B2967">
              <w:t>0400</w:t>
            </w:r>
          </w:p>
        </w:tc>
        <w:tc>
          <w:tcPr>
            <w:tcW w:w="657" w:type="pct"/>
            <w:shd w:val="clear" w:color="auto" w:fill="auto"/>
          </w:tcPr>
          <w:p w:rsidR="006B2967" w:rsidRPr="006B2967" w:rsidRDefault="006B2967" w:rsidP="002872BB">
            <w:r w:rsidRPr="006B2967">
              <w:t>7225831,32</w:t>
            </w:r>
          </w:p>
        </w:tc>
        <w:tc>
          <w:tcPr>
            <w:tcW w:w="657" w:type="pct"/>
            <w:shd w:val="clear" w:color="auto" w:fill="auto"/>
          </w:tcPr>
          <w:p w:rsidR="006B2967" w:rsidRPr="006B2967" w:rsidRDefault="006B2967" w:rsidP="002872BB">
            <w:r w:rsidRPr="006B2967">
              <w:t>7191505,32</w:t>
            </w:r>
          </w:p>
        </w:tc>
        <w:tc>
          <w:tcPr>
            <w:tcW w:w="645" w:type="pct"/>
            <w:shd w:val="clear" w:color="auto" w:fill="auto"/>
          </w:tcPr>
          <w:p w:rsidR="006B2967" w:rsidRPr="006B2967" w:rsidRDefault="006B2967" w:rsidP="002872BB">
            <w:r w:rsidRPr="006B2967">
              <w:t>-34326,0</w:t>
            </w:r>
          </w:p>
        </w:tc>
        <w:tc>
          <w:tcPr>
            <w:tcW w:w="633" w:type="pct"/>
            <w:shd w:val="clear" w:color="auto" w:fill="auto"/>
          </w:tcPr>
          <w:p w:rsidR="006B2967" w:rsidRPr="006B2967" w:rsidRDefault="006B2967" w:rsidP="002872BB">
            <w:r w:rsidRPr="006B2967">
              <w:t>99,5</w:t>
            </w:r>
          </w:p>
        </w:tc>
        <w:tc>
          <w:tcPr>
            <w:tcW w:w="564" w:type="pct"/>
          </w:tcPr>
          <w:p w:rsidR="006B2967" w:rsidRPr="006B2967" w:rsidRDefault="006B2967" w:rsidP="002872BB">
            <w:r w:rsidRPr="006B2967">
              <w:t>28,9</w:t>
            </w:r>
          </w:p>
        </w:tc>
      </w:tr>
      <w:tr w:rsidR="006B2967" w:rsidRPr="006B2967" w:rsidTr="002872BB">
        <w:tc>
          <w:tcPr>
            <w:tcW w:w="1355" w:type="pct"/>
          </w:tcPr>
          <w:p w:rsidR="006B2967" w:rsidRPr="006B2967" w:rsidRDefault="006B2967" w:rsidP="002872BB">
            <w:r w:rsidRPr="006B2967">
              <w:t>Жилищно-коммунальное хозяйство</w:t>
            </w:r>
          </w:p>
        </w:tc>
        <w:tc>
          <w:tcPr>
            <w:tcW w:w="490" w:type="pct"/>
          </w:tcPr>
          <w:p w:rsidR="006B2967" w:rsidRPr="006B2967" w:rsidRDefault="006B2967" w:rsidP="002872BB">
            <w:r w:rsidRPr="006B2967">
              <w:t>0500</w:t>
            </w:r>
          </w:p>
        </w:tc>
        <w:tc>
          <w:tcPr>
            <w:tcW w:w="657" w:type="pct"/>
            <w:shd w:val="clear" w:color="auto" w:fill="auto"/>
          </w:tcPr>
          <w:p w:rsidR="006B2967" w:rsidRPr="006B2967" w:rsidRDefault="006B2967" w:rsidP="002872BB">
            <w:r w:rsidRPr="006B2967">
              <w:t>8414942,04</w:t>
            </w:r>
          </w:p>
        </w:tc>
        <w:tc>
          <w:tcPr>
            <w:tcW w:w="657" w:type="pct"/>
            <w:shd w:val="clear" w:color="auto" w:fill="auto"/>
          </w:tcPr>
          <w:p w:rsidR="006B2967" w:rsidRPr="006B2967" w:rsidRDefault="006B2967" w:rsidP="002872BB">
            <w:r w:rsidRPr="006B2967">
              <w:t>8194702,98</w:t>
            </w:r>
          </w:p>
        </w:tc>
        <w:tc>
          <w:tcPr>
            <w:tcW w:w="645" w:type="pct"/>
            <w:shd w:val="clear" w:color="auto" w:fill="auto"/>
          </w:tcPr>
          <w:p w:rsidR="006B2967" w:rsidRPr="006B2967" w:rsidRDefault="006B2967" w:rsidP="002872BB">
            <w:r w:rsidRPr="006B2967">
              <w:t>-220239,06</w:t>
            </w:r>
          </w:p>
        </w:tc>
        <w:tc>
          <w:tcPr>
            <w:tcW w:w="633" w:type="pct"/>
            <w:shd w:val="clear" w:color="auto" w:fill="auto"/>
          </w:tcPr>
          <w:p w:rsidR="006B2967" w:rsidRPr="006B2967" w:rsidRDefault="006B2967" w:rsidP="002872BB">
            <w:r w:rsidRPr="006B2967">
              <w:t>97,4</w:t>
            </w:r>
          </w:p>
        </w:tc>
        <w:tc>
          <w:tcPr>
            <w:tcW w:w="564" w:type="pct"/>
          </w:tcPr>
          <w:p w:rsidR="006B2967" w:rsidRPr="006B2967" w:rsidRDefault="006B2967" w:rsidP="002872BB">
            <w:r w:rsidRPr="006B2967">
              <w:t>32,9</w:t>
            </w:r>
          </w:p>
        </w:tc>
      </w:tr>
      <w:tr w:rsidR="006B2967" w:rsidRPr="006B2967" w:rsidTr="002872BB">
        <w:tc>
          <w:tcPr>
            <w:tcW w:w="1355" w:type="pct"/>
          </w:tcPr>
          <w:p w:rsidR="006B2967" w:rsidRPr="006B2967" w:rsidRDefault="006B2967" w:rsidP="002872BB">
            <w:r w:rsidRPr="006B2967">
              <w:t>Культура, кинематография и средства массовой информации</w:t>
            </w:r>
          </w:p>
        </w:tc>
        <w:tc>
          <w:tcPr>
            <w:tcW w:w="490" w:type="pct"/>
          </w:tcPr>
          <w:p w:rsidR="006B2967" w:rsidRPr="006B2967" w:rsidRDefault="006B2967" w:rsidP="002872BB">
            <w:r w:rsidRPr="006B2967">
              <w:t>0800</w:t>
            </w:r>
          </w:p>
        </w:tc>
        <w:tc>
          <w:tcPr>
            <w:tcW w:w="657" w:type="pct"/>
            <w:shd w:val="clear" w:color="auto" w:fill="auto"/>
          </w:tcPr>
          <w:p w:rsidR="006B2967" w:rsidRPr="006B2967" w:rsidRDefault="006B2967" w:rsidP="002872BB">
            <w:r w:rsidRPr="006B2967">
              <w:t>332400,0</w:t>
            </w:r>
          </w:p>
        </w:tc>
        <w:tc>
          <w:tcPr>
            <w:tcW w:w="657" w:type="pct"/>
            <w:shd w:val="clear" w:color="auto" w:fill="auto"/>
          </w:tcPr>
          <w:p w:rsidR="006B2967" w:rsidRPr="006B2967" w:rsidRDefault="006B2967" w:rsidP="002872BB">
            <w:r w:rsidRPr="006B2967">
              <w:t>249300,0</w:t>
            </w:r>
          </w:p>
        </w:tc>
        <w:tc>
          <w:tcPr>
            <w:tcW w:w="645" w:type="pct"/>
            <w:shd w:val="clear" w:color="auto" w:fill="auto"/>
          </w:tcPr>
          <w:p w:rsidR="006B2967" w:rsidRPr="006B2967" w:rsidRDefault="006B2967" w:rsidP="002872BB">
            <w:r w:rsidRPr="006B2967">
              <w:t>-83100,0</w:t>
            </w:r>
          </w:p>
        </w:tc>
        <w:tc>
          <w:tcPr>
            <w:tcW w:w="633" w:type="pct"/>
            <w:shd w:val="clear" w:color="auto" w:fill="auto"/>
          </w:tcPr>
          <w:p w:rsidR="006B2967" w:rsidRPr="006B2967" w:rsidRDefault="006B2967" w:rsidP="002872BB">
            <w:r w:rsidRPr="006B2967">
              <w:t>75,0</w:t>
            </w:r>
          </w:p>
        </w:tc>
        <w:tc>
          <w:tcPr>
            <w:tcW w:w="564" w:type="pct"/>
          </w:tcPr>
          <w:p w:rsidR="006B2967" w:rsidRPr="006B2967" w:rsidRDefault="006B2967" w:rsidP="002872BB">
            <w:r w:rsidRPr="006B2967">
              <w:t>1,0</w:t>
            </w:r>
          </w:p>
        </w:tc>
      </w:tr>
      <w:tr w:rsidR="006B2967" w:rsidRPr="006B2967" w:rsidTr="002872BB">
        <w:tc>
          <w:tcPr>
            <w:tcW w:w="1355" w:type="pct"/>
          </w:tcPr>
          <w:p w:rsidR="006B2967" w:rsidRPr="006B2967" w:rsidRDefault="006B2967" w:rsidP="002872BB">
            <w:r w:rsidRPr="006B2967">
              <w:t>Социальная политика</w:t>
            </w:r>
          </w:p>
        </w:tc>
        <w:tc>
          <w:tcPr>
            <w:tcW w:w="490" w:type="pct"/>
          </w:tcPr>
          <w:p w:rsidR="006B2967" w:rsidRPr="006B2967" w:rsidRDefault="006B2967" w:rsidP="002872BB">
            <w:r w:rsidRPr="006B2967">
              <w:t>1000</w:t>
            </w:r>
          </w:p>
        </w:tc>
        <w:tc>
          <w:tcPr>
            <w:tcW w:w="657" w:type="pct"/>
            <w:shd w:val="clear" w:color="auto" w:fill="auto"/>
          </w:tcPr>
          <w:p w:rsidR="006B2967" w:rsidRPr="006B2967" w:rsidRDefault="006B2967" w:rsidP="002872BB">
            <w:r w:rsidRPr="006B2967">
              <w:t>55200,0</w:t>
            </w:r>
          </w:p>
        </w:tc>
        <w:tc>
          <w:tcPr>
            <w:tcW w:w="657" w:type="pct"/>
            <w:shd w:val="clear" w:color="auto" w:fill="auto"/>
          </w:tcPr>
          <w:p w:rsidR="006B2967" w:rsidRPr="006B2967" w:rsidRDefault="006B2967" w:rsidP="002872BB">
            <w:r w:rsidRPr="006B2967">
              <w:t>55200,0</w:t>
            </w:r>
          </w:p>
        </w:tc>
        <w:tc>
          <w:tcPr>
            <w:tcW w:w="645" w:type="pct"/>
            <w:shd w:val="clear" w:color="auto" w:fill="auto"/>
          </w:tcPr>
          <w:p w:rsidR="006B2967" w:rsidRPr="006B2967" w:rsidRDefault="006B2967" w:rsidP="002872BB">
            <w:r w:rsidRPr="006B2967">
              <w:t>-</w:t>
            </w:r>
          </w:p>
        </w:tc>
        <w:tc>
          <w:tcPr>
            <w:tcW w:w="633" w:type="pct"/>
            <w:shd w:val="clear" w:color="auto" w:fill="auto"/>
          </w:tcPr>
          <w:p w:rsidR="006B2967" w:rsidRPr="006B2967" w:rsidRDefault="006B2967" w:rsidP="002872BB">
            <w:r w:rsidRPr="006B2967">
              <w:t>100,0</w:t>
            </w:r>
          </w:p>
        </w:tc>
        <w:tc>
          <w:tcPr>
            <w:tcW w:w="564" w:type="pct"/>
          </w:tcPr>
          <w:p w:rsidR="006B2967" w:rsidRPr="006B2967" w:rsidRDefault="006B2967" w:rsidP="002872BB">
            <w:r w:rsidRPr="006B2967">
              <w:t>0,2</w:t>
            </w:r>
          </w:p>
        </w:tc>
      </w:tr>
      <w:tr w:rsidR="006B2967" w:rsidRPr="006B2967" w:rsidTr="002872BB">
        <w:tc>
          <w:tcPr>
            <w:tcW w:w="1355" w:type="pct"/>
          </w:tcPr>
          <w:p w:rsidR="006B2967" w:rsidRPr="006B2967" w:rsidRDefault="006B2967" w:rsidP="002872BB">
            <w:r w:rsidRPr="006B2967">
              <w:t xml:space="preserve">Спорт и физическая </w:t>
            </w:r>
            <w:r w:rsidRPr="006B2967">
              <w:lastRenderedPageBreak/>
              <w:t>культура</w:t>
            </w:r>
          </w:p>
        </w:tc>
        <w:tc>
          <w:tcPr>
            <w:tcW w:w="490" w:type="pct"/>
          </w:tcPr>
          <w:p w:rsidR="006B2967" w:rsidRPr="006B2967" w:rsidRDefault="006B2967" w:rsidP="002872BB">
            <w:r w:rsidRPr="006B2967">
              <w:lastRenderedPageBreak/>
              <w:t>1100</w:t>
            </w:r>
          </w:p>
        </w:tc>
        <w:tc>
          <w:tcPr>
            <w:tcW w:w="657" w:type="pct"/>
            <w:shd w:val="clear" w:color="auto" w:fill="auto"/>
          </w:tcPr>
          <w:p w:rsidR="006B2967" w:rsidRPr="006B2967" w:rsidRDefault="006B2967" w:rsidP="002872BB">
            <w:r w:rsidRPr="006B2967">
              <w:t>27085,0</w:t>
            </w:r>
          </w:p>
        </w:tc>
        <w:tc>
          <w:tcPr>
            <w:tcW w:w="657" w:type="pct"/>
            <w:shd w:val="clear" w:color="auto" w:fill="auto"/>
          </w:tcPr>
          <w:p w:rsidR="006B2967" w:rsidRPr="006B2967" w:rsidRDefault="006B2967" w:rsidP="002872BB">
            <w:r w:rsidRPr="006B2967">
              <w:t>27085,0</w:t>
            </w:r>
          </w:p>
        </w:tc>
        <w:tc>
          <w:tcPr>
            <w:tcW w:w="645" w:type="pct"/>
            <w:shd w:val="clear" w:color="auto" w:fill="auto"/>
          </w:tcPr>
          <w:p w:rsidR="006B2967" w:rsidRPr="006B2967" w:rsidRDefault="006B2967" w:rsidP="002872BB">
            <w:pPr>
              <w:jc w:val="center"/>
            </w:pPr>
            <w:r w:rsidRPr="006B2967">
              <w:t>-</w:t>
            </w:r>
          </w:p>
        </w:tc>
        <w:tc>
          <w:tcPr>
            <w:tcW w:w="633" w:type="pct"/>
            <w:shd w:val="clear" w:color="auto" w:fill="auto"/>
          </w:tcPr>
          <w:p w:rsidR="006B2967" w:rsidRPr="006B2967" w:rsidRDefault="006B2967" w:rsidP="002872BB">
            <w:r w:rsidRPr="006B2967">
              <w:t>100,0</w:t>
            </w:r>
          </w:p>
        </w:tc>
        <w:tc>
          <w:tcPr>
            <w:tcW w:w="564" w:type="pct"/>
          </w:tcPr>
          <w:p w:rsidR="006B2967" w:rsidRPr="006B2967" w:rsidRDefault="006B2967" w:rsidP="002872BB">
            <w:r w:rsidRPr="006B2967">
              <w:t>0,1</w:t>
            </w:r>
          </w:p>
        </w:tc>
      </w:tr>
      <w:tr w:rsidR="006B2967" w:rsidRPr="006B2967" w:rsidTr="002872BB">
        <w:tc>
          <w:tcPr>
            <w:tcW w:w="1355" w:type="pct"/>
          </w:tcPr>
          <w:p w:rsidR="006B2967" w:rsidRPr="006B2967" w:rsidRDefault="006B2967" w:rsidP="002872BB">
            <w:r w:rsidRPr="006B2967">
              <w:lastRenderedPageBreak/>
              <w:t>ИТОГО</w:t>
            </w:r>
          </w:p>
        </w:tc>
        <w:tc>
          <w:tcPr>
            <w:tcW w:w="490" w:type="pct"/>
          </w:tcPr>
          <w:p w:rsidR="006B2967" w:rsidRPr="006B2967" w:rsidRDefault="006B2967" w:rsidP="002872BB"/>
        </w:tc>
        <w:tc>
          <w:tcPr>
            <w:tcW w:w="657" w:type="pct"/>
            <w:shd w:val="clear" w:color="auto" w:fill="auto"/>
          </w:tcPr>
          <w:p w:rsidR="006B2967" w:rsidRPr="006B2967" w:rsidRDefault="006B2967" w:rsidP="002872BB">
            <w:r w:rsidRPr="006B2967">
              <w:t>25285372,36</w:t>
            </w:r>
          </w:p>
        </w:tc>
        <w:tc>
          <w:tcPr>
            <w:tcW w:w="657" w:type="pct"/>
            <w:shd w:val="clear" w:color="auto" w:fill="auto"/>
          </w:tcPr>
          <w:p w:rsidR="006B2967" w:rsidRPr="006B2967" w:rsidRDefault="006B2967" w:rsidP="002872BB">
            <w:r w:rsidRPr="006B2967">
              <w:t>24893700,40</w:t>
            </w:r>
          </w:p>
        </w:tc>
        <w:tc>
          <w:tcPr>
            <w:tcW w:w="645" w:type="pct"/>
            <w:shd w:val="clear" w:color="auto" w:fill="auto"/>
          </w:tcPr>
          <w:p w:rsidR="006B2967" w:rsidRPr="006B2967" w:rsidRDefault="006B2967" w:rsidP="002872BB">
            <w:r w:rsidRPr="006B2967">
              <w:t>-391671,96</w:t>
            </w:r>
          </w:p>
        </w:tc>
        <w:tc>
          <w:tcPr>
            <w:tcW w:w="633" w:type="pct"/>
            <w:shd w:val="clear" w:color="auto" w:fill="auto"/>
          </w:tcPr>
          <w:p w:rsidR="006B2967" w:rsidRPr="006B2967" w:rsidRDefault="006B2967" w:rsidP="002872BB">
            <w:r w:rsidRPr="006B2967">
              <w:t>98,5</w:t>
            </w:r>
          </w:p>
        </w:tc>
        <w:tc>
          <w:tcPr>
            <w:tcW w:w="564" w:type="pct"/>
          </w:tcPr>
          <w:p w:rsidR="006B2967" w:rsidRPr="006B2967" w:rsidRDefault="006B2967" w:rsidP="002872BB">
            <w:r w:rsidRPr="006B2967">
              <w:t>100,0</w:t>
            </w:r>
          </w:p>
        </w:tc>
      </w:tr>
    </w:tbl>
    <w:p w:rsidR="006B2967" w:rsidRPr="006B2967" w:rsidRDefault="006B2967" w:rsidP="006B2967">
      <w:pPr>
        <w:ind w:firstLine="709"/>
        <w:jc w:val="both"/>
      </w:pPr>
      <w:r w:rsidRPr="006B2967">
        <w:t>В структуре расходов бюджета Тасеевского сельсовета наибольший удельный вес занимает раздел – «общегосударственные вопросы» 35,7%.</w:t>
      </w:r>
    </w:p>
    <w:p w:rsidR="006B2967" w:rsidRPr="006B2967" w:rsidRDefault="006B2967" w:rsidP="006B2967">
      <w:pPr>
        <w:ind w:firstLine="709"/>
        <w:jc w:val="both"/>
      </w:pPr>
      <w:r w:rsidRPr="006B2967">
        <w:t>Раздел «жилищно-коммунальное хозяйство» имеет удельный вес в расходах бюджета 32,9%, «национальная экономика» - 28,9%.</w:t>
      </w:r>
    </w:p>
    <w:p w:rsidR="006B2967" w:rsidRPr="006B2967" w:rsidRDefault="006B2967" w:rsidP="006B2967">
      <w:pPr>
        <w:ind w:firstLine="709"/>
        <w:jc w:val="both"/>
      </w:pPr>
      <w:r w:rsidRPr="006B2967">
        <w:t>Остальные разделы расходов бюджета сельсовета имеют незначительный удельный вес от 0,1% до 1,2%.</w:t>
      </w:r>
    </w:p>
    <w:p w:rsidR="006B2967" w:rsidRPr="006B2967" w:rsidRDefault="006B2967" w:rsidP="006B2967">
      <w:pPr>
        <w:ind w:firstLine="709"/>
        <w:jc w:val="both"/>
      </w:pPr>
      <w:r w:rsidRPr="006B2967">
        <w:t>Исполнение бюджета по разделам бюджетной классификации бюджета колеблется от 75% до 100%.</w:t>
      </w:r>
    </w:p>
    <w:p w:rsidR="006B2967" w:rsidRPr="006B2967" w:rsidRDefault="006B2967" w:rsidP="006B2967">
      <w:pPr>
        <w:ind w:firstLine="709"/>
        <w:jc w:val="both"/>
      </w:pPr>
      <w:r w:rsidRPr="006B2967">
        <w:t>Общая сумма неисполнения расходов составила 391671,96 рублей из них:</w:t>
      </w:r>
    </w:p>
    <w:p w:rsidR="006B2967" w:rsidRPr="006B2967" w:rsidRDefault="006B2967" w:rsidP="006B2967">
      <w:pPr>
        <w:ind w:firstLine="709"/>
        <w:jc w:val="both"/>
      </w:pPr>
      <w:r w:rsidRPr="006B2967">
        <w:t>- по разделу «Общегосударственные вопросы» - 53784,60 рублей;</w:t>
      </w:r>
    </w:p>
    <w:p w:rsidR="006B2967" w:rsidRPr="006B2967" w:rsidRDefault="006B2967" w:rsidP="006B2967">
      <w:pPr>
        <w:ind w:firstLine="709"/>
        <w:jc w:val="both"/>
      </w:pPr>
      <w:r w:rsidRPr="006B2967">
        <w:t>- по разделу «Национальная безопасность» - 222,30 рублей;</w:t>
      </w:r>
    </w:p>
    <w:p w:rsidR="006B2967" w:rsidRPr="006B2967" w:rsidRDefault="006B2967" w:rsidP="006B2967">
      <w:pPr>
        <w:ind w:firstLine="709"/>
        <w:jc w:val="both"/>
      </w:pPr>
      <w:r w:rsidRPr="006B2967">
        <w:t>- по разделу «Национальная экономика» - 34326,0 рублей;</w:t>
      </w:r>
    </w:p>
    <w:p w:rsidR="006B2967" w:rsidRPr="006B2967" w:rsidRDefault="006B2967" w:rsidP="006B2967">
      <w:pPr>
        <w:ind w:firstLine="709"/>
        <w:jc w:val="both"/>
      </w:pPr>
      <w:r w:rsidRPr="006B2967">
        <w:t>- по разделу «Жилищно-коммунальное хозяйство» - 220239,06 рублей;</w:t>
      </w:r>
    </w:p>
    <w:p w:rsidR="006B2967" w:rsidRPr="006B2967" w:rsidRDefault="006B2967" w:rsidP="006B2967">
      <w:pPr>
        <w:ind w:firstLine="709"/>
        <w:jc w:val="both"/>
      </w:pPr>
      <w:r w:rsidRPr="006B2967">
        <w:t>- по разделу «Культура, кинематография и средства массовой информации» - 83100,0 рублей.</w:t>
      </w:r>
    </w:p>
    <w:p w:rsidR="006B2967" w:rsidRPr="006B2967" w:rsidRDefault="006B2967" w:rsidP="006B2967">
      <w:pPr>
        <w:jc w:val="both"/>
      </w:pPr>
    </w:p>
    <w:p w:rsidR="006B2967" w:rsidRPr="006B2967" w:rsidRDefault="006B2967" w:rsidP="006B2967">
      <w:pPr>
        <w:widowControl w:val="0"/>
        <w:autoSpaceDE w:val="0"/>
        <w:autoSpaceDN w:val="0"/>
        <w:adjustRightInd w:val="0"/>
        <w:jc w:val="center"/>
      </w:pPr>
      <w:r w:rsidRPr="006B2967">
        <w:t>Анализ муниципальных программ</w:t>
      </w:r>
    </w:p>
    <w:p w:rsidR="006B2967" w:rsidRPr="006B2967" w:rsidRDefault="006B2967" w:rsidP="006B2967">
      <w:pPr>
        <w:widowControl w:val="0"/>
        <w:autoSpaceDE w:val="0"/>
        <w:autoSpaceDN w:val="0"/>
        <w:adjustRightInd w:val="0"/>
        <w:ind w:firstLine="709"/>
        <w:jc w:val="both"/>
      </w:pPr>
      <w:r w:rsidRPr="006B2967">
        <w:t>Решением о бюджете Тасеевского сельсовета № 32-110/5 от 19.12.2018 на 2019 год первоначально планировалось финансирование 2 муниципальных программ на общую сумму 8724696,30 рублей. С учетом внесенных изменений и дополнений сумма была увеличена на 7717728,36 рублей и утверждена в размере 16442424,66 рублей.</w:t>
      </w:r>
    </w:p>
    <w:p w:rsidR="006B2967" w:rsidRPr="006B2967" w:rsidRDefault="006B2967" w:rsidP="006B2967">
      <w:pPr>
        <w:widowControl w:val="0"/>
        <w:autoSpaceDE w:val="0"/>
        <w:autoSpaceDN w:val="0"/>
        <w:adjustRightInd w:val="0"/>
        <w:ind w:firstLine="709"/>
        <w:jc w:val="both"/>
      </w:pPr>
      <w:r w:rsidRPr="006B2967">
        <w:t>Анализ исполнения муниципальных программ показал, что на конец года муниципальные программы были профинансированы на общую сумму 16104537,30 рублей, что составило 97,9% от объема, запланированного на год.</w:t>
      </w:r>
    </w:p>
    <w:p w:rsidR="006B2967" w:rsidRPr="006B2967" w:rsidRDefault="006B2967" w:rsidP="006B2967">
      <w:pPr>
        <w:widowControl w:val="0"/>
        <w:autoSpaceDE w:val="0"/>
        <w:autoSpaceDN w:val="0"/>
        <w:adjustRightInd w:val="0"/>
        <w:ind w:firstLine="709"/>
        <w:jc w:val="both"/>
      </w:pPr>
      <w:r w:rsidRPr="006B2967">
        <w:t>Анализ исполнения программ показан в таблице № 3.</w:t>
      </w:r>
    </w:p>
    <w:p w:rsidR="006B2967" w:rsidRPr="006B2967" w:rsidRDefault="006B2967" w:rsidP="006B2967">
      <w:pPr>
        <w:widowControl w:val="0"/>
        <w:autoSpaceDE w:val="0"/>
        <w:autoSpaceDN w:val="0"/>
        <w:adjustRightInd w:val="0"/>
        <w:jc w:val="right"/>
      </w:pPr>
      <w:r w:rsidRPr="006B2967">
        <w:t>Таблица № 3</w:t>
      </w:r>
    </w:p>
    <w:p w:rsidR="006B2967" w:rsidRPr="006B2967" w:rsidRDefault="006B2967" w:rsidP="006B2967">
      <w:pPr>
        <w:widowControl w:val="0"/>
        <w:autoSpaceDE w:val="0"/>
        <w:autoSpaceDN w:val="0"/>
        <w:adjustRightInd w:val="0"/>
        <w:jc w:val="center"/>
      </w:pPr>
      <w:r w:rsidRPr="006B2967">
        <w:rPr>
          <w:bCs/>
          <w:color w:val="000000"/>
        </w:rPr>
        <w:t>Исполнение муниципальных программ за 2019год</w:t>
      </w:r>
    </w:p>
    <w:p w:rsidR="006B2967" w:rsidRPr="006B2967" w:rsidRDefault="006B2967" w:rsidP="006B296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color w:val="000000"/>
          <w:spacing w:val="-4"/>
        </w:rPr>
      </w:pPr>
      <w:r w:rsidRPr="006B2967">
        <w:rPr>
          <w:color w:val="000000"/>
          <w:spacing w:val="-4"/>
        </w:rPr>
        <w:t>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728"/>
        <w:gridCol w:w="1356"/>
        <w:gridCol w:w="1476"/>
        <w:gridCol w:w="1476"/>
        <w:gridCol w:w="1372"/>
      </w:tblGrid>
      <w:tr w:rsidR="006B2967" w:rsidRPr="006B2967" w:rsidTr="002872BB">
        <w:trPr>
          <w:trHeight w:val="755"/>
        </w:trPr>
        <w:tc>
          <w:tcPr>
            <w:tcW w:w="218" w:type="pct"/>
          </w:tcPr>
          <w:p w:rsidR="006B2967" w:rsidRPr="006B2967" w:rsidRDefault="006B2967" w:rsidP="002872BB">
            <w:pPr>
              <w:widowControl w:val="0"/>
              <w:autoSpaceDE w:val="0"/>
              <w:autoSpaceDN w:val="0"/>
              <w:adjustRightInd w:val="0"/>
            </w:pPr>
            <w:r w:rsidRPr="006B2967">
              <w:t>№</w:t>
            </w:r>
          </w:p>
        </w:tc>
        <w:tc>
          <w:tcPr>
            <w:tcW w:w="2246" w:type="pct"/>
          </w:tcPr>
          <w:p w:rsidR="006B2967" w:rsidRPr="006B2967" w:rsidRDefault="006B2967" w:rsidP="002872BB">
            <w:pPr>
              <w:widowControl w:val="0"/>
              <w:autoSpaceDE w:val="0"/>
              <w:autoSpaceDN w:val="0"/>
              <w:adjustRightInd w:val="0"/>
            </w:pPr>
            <w:r w:rsidRPr="006B2967">
              <w:t>Наименование программы</w:t>
            </w:r>
          </w:p>
        </w:tc>
        <w:tc>
          <w:tcPr>
            <w:tcW w:w="797" w:type="pct"/>
          </w:tcPr>
          <w:p w:rsidR="006B2967" w:rsidRPr="006B2967" w:rsidRDefault="006B2967" w:rsidP="00287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2967">
              <w:rPr>
                <w:bCs/>
                <w:color w:val="000000"/>
                <w:spacing w:val="-3"/>
              </w:rPr>
              <w:t xml:space="preserve">первонач. </w:t>
            </w:r>
            <w:r w:rsidRPr="006B2967">
              <w:rPr>
                <w:bCs/>
                <w:color w:val="000000"/>
                <w:spacing w:val="-4"/>
              </w:rPr>
              <w:t>назначение</w:t>
            </w:r>
          </w:p>
        </w:tc>
        <w:tc>
          <w:tcPr>
            <w:tcW w:w="725" w:type="pct"/>
          </w:tcPr>
          <w:p w:rsidR="006B2967" w:rsidRPr="006B2967" w:rsidRDefault="006B2967" w:rsidP="00287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2967">
              <w:rPr>
                <w:bCs/>
                <w:color w:val="000000"/>
                <w:spacing w:val="-2"/>
              </w:rPr>
              <w:t>назначение по году</w:t>
            </w:r>
          </w:p>
        </w:tc>
        <w:tc>
          <w:tcPr>
            <w:tcW w:w="652" w:type="pct"/>
          </w:tcPr>
          <w:p w:rsidR="006B2967" w:rsidRPr="006B2967" w:rsidRDefault="006B2967" w:rsidP="002872BB">
            <w:pPr>
              <w:widowControl w:val="0"/>
              <w:autoSpaceDE w:val="0"/>
              <w:autoSpaceDN w:val="0"/>
              <w:adjustRightInd w:val="0"/>
            </w:pPr>
            <w:r w:rsidRPr="006B2967">
              <w:rPr>
                <w:bCs/>
                <w:color w:val="000000"/>
                <w:spacing w:val="-3"/>
              </w:rPr>
              <w:t>исполнение</w:t>
            </w:r>
          </w:p>
        </w:tc>
        <w:tc>
          <w:tcPr>
            <w:tcW w:w="362" w:type="pct"/>
          </w:tcPr>
          <w:p w:rsidR="006B2967" w:rsidRPr="006B2967" w:rsidRDefault="006B2967" w:rsidP="00287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2967">
              <w:rPr>
                <w:color w:val="000000"/>
              </w:rPr>
              <w:t xml:space="preserve">% </w:t>
            </w:r>
            <w:r w:rsidRPr="006B2967">
              <w:rPr>
                <w:bCs/>
                <w:color w:val="000000"/>
                <w:spacing w:val="-5"/>
              </w:rPr>
              <w:t>исполнения</w:t>
            </w:r>
          </w:p>
        </w:tc>
      </w:tr>
      <w:tr w:rsidR="006B2967" w:rsidRPr="006B2967" w:rsidTr="002872BB">
        <w:tc>
          <w:tcPr>
            <w:tcW w:w="218" w:type="pct"/>
          </w:tcPr>
          <w:p w:rsidR="006B2967" w:rsidRPr="006B2967" w:rsidRDefault="006B2967" w:rsidP="002872BB">
            <w:pPr>
              <w:widowControl w:val="0"/>
              <w:autoSpaceDE w:val="0"/>
              <w:autoSpaceDN w:val="0"/>
              <w:adjustRightInd w:val="0"/>
            </w:pPr>
            <w:r w:rsidRPr="006B2967">
              <w:t>1</w:t>
            </w:r>
          </w:p>
        </w:tc>
        <w:tc>
          <w:tcPr>
            <w:tcW w:w="2246" w:type="pct"/>
          </w:tcPr>
          <w:p w:rsidR="006B2967" w:rsidRPr="006B2967" w:rsidRDefault="006B2967" w:rsidP="002872B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6B2967">
              <w:t>Муниципальная</w:t>
            </w:r>
            <w:proofErr w:type="gramEnd"/>
            <w:r w:rsidRPr="006B2967">
              <w:t xml:space="preserve"> программа «Жизнеобеспечение территории Тасеевского сельсовета»</w:t>
            </w:r>
          </w:p>
        </w:tc>
        <w:tc>
          <w:tcPr>
            <w:tcW w:w="797" w:type="pct"/>
            <w:vAlign w:val="center"/>
          </w:tcPr>
          <w:p w:rsidR="006B2967" w:rsidRPr="006B2967" w:rsidRDefault="006B2967" w:rsidP="00287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2967">
              <w:t>8314296,30</w:t>
            </w:r>
          </w:p>
        </w:tc>
        <w:tc>
          <w:tcPr>
            <w:tcW w:w="725" w:type="pct"/>
            <w:vAlign w:val="center"/>
          </w:tcPr>
          <w:p w:rsidR="006B2967" w:rsidRPr="006B2967" w:rsidRDefault="006B2967" w:rsidP="00287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2967">
              <w:t>16082939,66</w:t>
            </w:r>
          </w:p>
        </w:tc>
        <w:tc>
          <w:tcPr>
            <w:tcW w:w="652" w:type="pct"/>
            <w:vAlign w:val="center"/>
          </w:tcPr>
          <w:p w:rsidR="006B2967" w:rsidRPr="006B2967" w:rsidRDefault="006B2967" w:rsidP="00287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2967">
              <w:t>15828152,30</w:t>
            </w:r>
          </w:p>
        </w:tc>
        <w:tc>
          <w:tcPr>
            <w:tcW w:w="362" w:type="pct"/>
            <w:vAlign w:val="center"/>
          </w:tcPr>
          <w:p w:rsidR="006B2967" w:rsidRPr="006B2967" w:rsidRDefault="006B2967" w:rsidP="00287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2967">
              <w:t>98,4</w:t>
            </w:r>
          </w:p>
        </w:tc>
      </w:tr>
      <w:tr w:rsidR="006B2967" w:rsidRPr="006B2967" w:rsidTr="002872BB">
        <w:tc>
          <w:tcPr>
            <w:tcW w:w="218" w:type="pct"/>
          </w:tcPr>
          <w:p w:rsidR="006B2967" w:rsidRPr="006B2967" w:rsidRDefault="006B2967" w:rsidP="002872BB">
            <w:pPr>
              <w:widowControl w:val="0"/>
              <w:autoSpaceDE w:val="0"/>
              <w:autoSpaceDN w:val="0"/>
              <w:adjustRightInd w:val="0"/>
            </w:pPr>
            <w:r w:rsidRPr="006B2967">
              <w:t>2</w:t>
            </w:r>
          </w:p>
        </w:tc>
        <w:tc>
          <w:tcPr>
            <w:tcW w:w="2246" w:type="pct"/>
          </w:tcPr>
          <w:p w:rsidR="006B2967" w:rsidRPr="006B2967" w:rsidRDefault="006B2967" w:rsidP="002872B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6B2967">
              <w:t>Муниципальная</w:t>
            </w:r>
            <w:proofErr w:type="gramEnd"/>
            <w:r w:rsidRPr="006B2967">
              <w:t xml:space="preserve"> программа «Развитие культуры, физической культуры и спорта на территории Тасеевского сельсовета»</w:t>
            </w:r>
          </w:p>
        </w:tc>
        <w:tc>
          <w:tcPr>
            <w:tcW w:w="797" w:type="pct"/>
            <w:vAlign w:val="center"/>
          </w:tcPr>
          <w:p w:rsidR="006B2967" w:rsidRPr="006B2967" w:rsidRDefault="006B2967" w:rsidP="00287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2967">
              <w:t>410400,0</w:t>
            </w:r>
          </w:p>
        </w:tc>
        <w:tc>
          <w:tcPr>
            <w:tcW w:w="725" w:type="pct"/>
            <w:vAlign w:val="center"/>
          </w:tcPr>
          <w:p w:rsidR="006B2967" w:rsidRPr="006B2967" w:rsidRDefault="006B2967" w:rsidP="00287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2967">
              <w:t>359485,0</w:t>
            </w:r>
          </w:p>
        </w:tc>
        <w:tc>
          <w:tcPr>
            <w:tcW w:w="652" w:type="pct"/>
            <w:vAlign w:val="center"/>
          </w:tcPr>
          <w:p w:rsidR="006B2967" w:rsidRPr="006B2967" w:rsidRDefault="006B2967" w:rsidP="00287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2967">
              <w:t>276385,0</w:t>
            </w:r>
          </w:p>
        </w:tc>
        <w:tc>
          <w:tcPr>
            <w:tcW w:w="362" w:type="pct"/>
            <w:vAlign w:val="center"/>
          </w:tcPr>
          <w:p w:rsidR="006B2967" w:rsidRPr="006B2967" w:rsidRDefault="006B2967" w:rsidP="00287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2967">
              <w:t>76,9</w:t>
            </w:r>
          </w:p>
        </w:tc>
      </w:tr>
      <w:tr w:rsidR="006B2967" w:rsidRPr="006B2967" w:rsidTr="002872BB">
        <w:tc>
          <w:tcPr>
            <w:tcW w:w="218" w:type="pct"/>
          </w:tcPr>
          <w:p w:rsidR="006B2967" w:rsidRPr="006B2967" w:rsidRDefault="006B2967" w:rsidP="00287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6" w:type="pct"/>
          </w:tcPr>
          <w:p w:rsidR="006B2967" w:rsidRPr="006B2967" w:rsidRDefault="006B2967" w:rsidP="002872BB">
            <w:pPr>
              <w:widowControl w:val="0"/>
              <w:autoSpaceDE w:val="0"/>
              <w:autoSpaceDN w:val="0"/>
              <w:adjustRightInd w:val="0"/>
              <w:jc w:val="both"/>
            </w:pPr>
            <w:r w:rsidRPr="006B2967">
              <w:t xml:space="preserve">Всего </w:t>
            </w:r>
          </w:p>
        </w:tc>
        <w:tc>
          <w:tcPr>
            <w:tcW w:w="797" w:type="pct"/>
            <w:vAlign w:val="center"/>
          </w:tcPr>
          <w:p w:rsidR="006B2967" w:rsidRPr="006B2967" w:rsidRDefault="006B2967" w:rsidP="00287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2967">
              <w:t>8724696,30</w:t>
            </w:r>
          </w:p>
        </w:tc>
        <w:tc>
          <w:tcPr>
            <w:tcW w:w="725" w:type="pct"/>
            <w:vAlign w:val="center"/>
          </w:tcPr>
          <w:p w:rsidR="006B2967" w:rsidRPr="006B2967" w:rsidRDefault="006B2967" w:rsidP="00287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2967">
              <w:t>16442424,66</w:t>
            </w:r>
          </w:p>
        </w:tc>
        <w:tc>
          <w:tcPr>
            <w:tcW w:w="652" w:type="pct"/>
            <w:vAlign w:val="center"/>
          </w:tcPr>
          <w:p w:rsidR="006B2967" w:rsidRPr="006B2967" w:rsidRDefault="006B2967" w:rsidP="00287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2967">
              <w:t>16104537,30</w:t>
            </w:r>
          </w:p>
        </w:tc>
        <w:tc>
          <w:tcPr>
            <w:tcW w:w="362" w:type="pct"/>
            <w:vAlign w:val="center"/>
          </w:tcPr>
          <w:p w:rsidR="006B2967" w:rsidRPr="006B2967" w:rsidRDefault="006B2967" w:rsidP="00287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2967">
              <w:t>97,9</w:t>
            </w:r>
          </w:p>
        </w:tc>
      </w:tr>
    </w:tbl>
    <w:p w:rsidR="006B2967" w:rsidRPr="006B2967" w:rsidRDefault="006B2967" w:rsidP="006B2967">
      <w:pPr>
        <w:ind w:firstLine="709"/>
        <w:jc w:val="both"/>
      </w:pPr>
      <w:r w:rsidRPr="006B2967">
        <w:t xml:space="preserve">Муниципальные программы исполнены не в полном объеме. </w:t>
      </w:r>
    </w:p>
    <w:p w:rsidR="006B2967" w:rsidRPr="006B2967" w:rsidRDefault="006B2967" w:rsidP="006B2967">
      <w:pPr>
        <w:jc w:val="center"/>
      </w:pPr>
    </w:p>
    <w:p w:rsidR="006B2967" w:rsidRPr="006B2967" w:rsidRDefault="006B2967" w:rsidP="006B2967">
      <w:pPr>
        <w:jc w:val="center"/>
      </w:pPr>
      <w:r w:rsidRPr="006B2967">
        <w:t>Расходы по заработной плате</w:t>
      </w:r>
    </w:p>
    <w:p w:rsidR="006B2967" w:rsidRPr="006B2967" w:rsidRDefault="006B2967" w:rsidP="006B2967">
      <w:pPr>
        <w:ind w:firstLine="709"/>
        <w:jc w:val="both"/>
      </w:pPr>
      <w:r w:rsidRPr="006B2967">
        <w:t>Численность работников органов местного самоуправления (без персонала по охране, обслуживанию административных зданий и водителей) составила 11 единиц, что не превышает лимит, рекомендованный постановлением администрации Красноярского края от 14.11.2006г. № 348-П «О формировании прогноза расходов консолидированного бюджета Красноярского края на содержание органов местного самоуправления».</w:t>
      </w:r>
    </w:p>
    <w:p w:rsidR="006B2967" w:rsidRPr="006B2967" w:rsidRDefault="006B2967" w:rsidP="006B2967">
      <w:pPr>
        <w:tabs>
          <w:tab w:val="left" w:pos="3686"/>
        </w:tabs>
        <w:ind w:firstLine="709"/>
        <w:jc w:val="both"/>
      </w:pPr>
      <w:r w:rsidRPr="006B2967">
        <w:t xml:space="preserve">По представленным сведениям о расходах на содержание органов местного самоуправления, избирательных комиссий муниципальных образований, Ревизионной </w:t>
      </w:r>
      <w:r w:rsidRPr="006B2967">
        <w:lastRenderedPageBreak/>
        <w:t xml:space="preserve">комиссией проверено соблюдение предельного фонда оплаты труда за 2019 год, замечаний не установлено. </w:t>
      </w:r>
    </w:p>
    <w:p w:rsidR="006B2967" w:rsidRPr="006B2967" w:rsidRDefault="006B2967" w:rsidP="006B2967">
      <w:pPr>
        <w:tabs>
          <w:tab w:val="left" w:pos="3686"/>
        </w:tabs>
        <w:ind w:firstLine="709"/>
        <w:jc w:val="both"/>
      </w:pPr>
      <w:proofErr w:type="gramStart"/>
      <w:r w:rsidRPr="006B2967">
        <w:t>Предельный фонд оплаты труда Главы Тасеевского сельсовета по расчетам составляет 660403,2 рублей ((17015,0 руб.*24*1,6:12*9)+(17747,0 руб. *24*1,6:12*3), фактический ФОТ Главы составил 651 тыс. рублей.</w:t>
      </w:r>
      <w:proofErr w:type="gramEnd"/>
      <w:r w:rsidRPr="006B2967">
        <w:t xml:space="preserve"> ФОТ муниципальных служащих по расчету составляет 3589737,6 рублей ((3827,0 руб.*1,08:12*9) + (3992,0 руб.*1,08:12*3)*10*53,7*1,6), фактический ФОТ составил 3584 тыс. рублей. </w:t>
      </w:r>
    </w:p>
    <w:p w:rsidR="006B2967" w:rsidRPr="006B2967" w:rsidRDefault="006B2967" w:rsidP="006B2967">
      <w:pPr>
        <w:tabs>
          <w:tab w:val="left" w:pos="3686"/>
        </w:tabs>
        <w:ind w:firstLine="709"/>
        <w:jc w:val="both"/>
      </w:pPr>
      <w:r w:rsidRPr="006B2967">
        <w:t>В целом ФОТ по расчетам составил 4250140,8 рублей, ФОТ фактический – 4235 тыс. рублей.</w:t>
      </w:r>
    </w:p>
    <w:p w:rsidR="006B2967" w:rsidRPr="006B2967" w:rsidRDefault="006B2967" w:rsidP="006B2967">
      <w:pPr>
        <w:jc w:val="center"/>
      </w:pPr>
    </w:p>
    <w:p w:rsidR="006B2967" w:rsidRPr="006B2967" w:rsidRDefault="006B2967" w:rsidP="006B2967">
      <w:pPr>
        <w:jc w:val="center"/>
      </w:pPr>
      <w:r w:rsidRPr="006B2967">
        <w:t>Резервный фонд</w:t>
      </w:r>
    </w:p>
    <w:p w:rsidR="006B2967" w:rsidRPr="006B2967" w:rsidRDefault="006B2967" w:rsidP="006B2967">
      <w:pPr>
        <w:ind w:firstLine="709"/>
        <w:jc w:val="both"/>
      </w:pPr>
      <w:r w:rsidRPr="006B2967">
        <w:t xml:space="preserve">Согласно п.3 ст.81 Бюджетного кодекса РФ резервный фонд администрации Тасеевского сельсовета на 2019 год не превысил максимальный размер (3 % от утвержденных расходов бюджета) и утвержден в сумме 68500,0 рублей. </w:t>
      </w:r>
    </w:p>
    <w:p w:rsidR="006B2967" w:rsidRPr="006B2967" w:rsidRDefault="006B2967" w:rsidP="006B2967">
      <w:pPr>
        <w:ind w:firstLine="709"/>
        <w:jc w:val="both"/>
      </w:pPr>
      <w:r w:rsidRPr="006B2967">
        <w:t>В 2019 году осуществлено расходования средств резервного фонда в сумме 55200,0 рублей. К исполнению принято три распоряжения Главы Тасеевского сельсовета:</w:t>
      </w:r>
    </w:p>
    <w:p w:rsidR="006B2967" w:rsidRPr="006B2967" w:rsidRDefault="006B2967" w:rsidP="006B2967">
      <w:pPr>
        <w:ind w:firstLine="709"/>
        <w:jc w:val="both"/>
      </w:pPr>
      <w:proofErr w:type="gramStart"/>
      <w:r w:rsidRPr="006B2967">
        <w:t>- № 8 от 25.03.2019г. о выплате материальной помощи гражданам, пострадавшим при обрушении кровли и перекрытий по адресу с. Тасеево ул. Краснопартизанская, д.14, кв.1 в размере в размере 22000,0 рублей;</w:t>
      </w:r>
      <w:proofErr w:type="gramEnd"/>
    </w:p>
    <w:p w:rsidR="006B2967" w:rsidRPr="006B2967" w:rsidRDefault="006B2967" w:rsidP="006B2967">
      <w:pPr>
        <w:ind w:firstLine="709"/>
        <w:jc w:val="both"/>
      </w:pPr>
      <w:r w:rsidRPr="006B2967">
        <w:t xml:space="preserve">- № 22 от 02.08.2019г. о выплате материальной помощи гражданам, пострадавшим при пожаре по адресу с. Тасеево ул. </w:t>
      </w:r>
      <w:proofErr w:type="gramStart"/>
      <w:r w:rsidRPr="006B2967">
        <w:t>Кедровая</w:t>
      </w:r>
      <w:proofErr w:type="gramEnd"/>
      <w:r w:rsidRPr="006B2967">
        <w:t>, д.10, кв.2 в размере в размере 22000,0 рублей;</w:t>
      </w:r>
    </w:p>
    <w:p w:rsidR="006B2967" w:rsidRPr="006B2967" w:rsidRDefault="006B2967" w:rsidP="006B2967">
      <w:pPr>
        <w:ind w:firstLine="709"/>
        <w:jc w:val="both"/>
      </w:pPr>
      <w:r w:rsidRPr="006B2967">
        <w:t xml:space="preserve">- № 23 от 02.08.2019г. о выплате материальной помощи гражданам, пострадавшим при пожаре по адресу с. Тасеево ул. </w:t>
      </w:r>
      <w:proofErr w:type="gramStart"/>
      <w:r w:rsidRPr="006B2967">
        <w:t>Майская</w:t>
      </w:r>
      <w:proofErr w:type="gramEnd"/>
      <w:r w:rsidRPr="006B2967">
        <w:t>, д.6 в размере 11200,0 рублей.</w:t>
      </w:r>
    </w:p>
    <w:p w:rsidR="006B2967" w:rsidRPr="006B2967" w:rsidRDefault="006B2967" w:rsidP="006B2967">
      <w:pPr>
        <w:widowControl w:val="0"/>
        <w:autoSpaceDE w:val="0"/>
        <w:autoSpaceDN w:val="0"/>
        <w:adjustRightInd w:val="0"/>
        <w:ind w:firstLine="709"/>
        <w:jc w:val="both"/>
      </w:pPr>
      <w:r w:rsidRPr="006B2967">
        <w:t>Замечаний по расходованию резервного фонда не установлено.</w:t>
      </w:r>
    </w:p>
    <w:p w:rsidR="006B2967" w:rsidRPr="006B2967" w:rsidRDefault="006B2967" w:rsidP="006B2967">
      <w:pPr>
        <w:jc w:val="center"/>
      </w:pPr>
    </w:p>
    <w:p w:rsidR="006B2967" w:rsidRPr="006B2967" w:rsidRDefault="006B2967" w:rsidP="006B2967">
      <w:pPr>
        <w:jc w:val="center"/>
      </w:pPr>
      <w:r w:rsidRPr="006B2967">
        <w:t>Остатки средств Тасеевского сельсовета</w:t>
      </w:r>
    </w:p>
    <w:p w:rsidR="006B2967" w:rsidRPr="006B2967" w:rsidRDefault="006B2967" w:rsidP="006B2967">
      <w:pPr>
        <w:ind w:firstLine="709"/>
        <w:jc w:val="both"/>
      </w:pPr>
      <w:r w:rsidRPr="006B2967">
        <w:t>Остаток средств на едином счете Тасеевского сельсовета на 01.01.2020 года составил 204564,42 рублей.</w:t>
      </w:r>
    </w:p>
    <w:p w:rsidR="006B2967" w:rsidRPr="006B2967" w:rsidRDefault="006B2967" w:rsidP="006B2967">
      <w:pPr>
        <w:jc w:val="both"/>
      </w:pPr>
    </w:p>
    <w:p w:rsidR="006B2967" w:rsidRPr="006B2967" w:rsidRDefault="006B2967" w:rsidP="006B2967">
      <w:pPr>
        <w:jc w:val="center"/>
      </w:pPr>
      <w:r w:rsidRPr="006B2967">
        <w:t>Кредиторская и дебиторская задолженность</w:t>
      </w:r>
    </w:p>
    <w:p w:rsidR="006B2967" w:rsidRPr="006B2967" w:rsidRDefault="006B2967" w:rsidP="006B2967">
      <w:pPr>
        <w:ind w:firstLine="709"/>
        <w:jc w:val="both"/>
      </w:pPr>
      <w:r w:rsidRPr="006B2967">
        <w:t>По состоянию на 01.01.2020 года сложилась дебиторская задолженность в сумме 3800708,27 рублей.</w:t>
      </w:r>
    </w:p>
    <w:p w:rsidR="006B2967" w:rsidRPr="006B2967" w:rsidRDefault="006B2967" w:rsidP="006B2967">
      <w:pPr>
        <w:ind w:firstLine="709"/>
        <w:jc w:val="both"/>
      </w:pPr>
      <w:r w:rsidRPr="006B2967">
        <w:t>Структура дебиторской задолженности следующая:</w:t>
      </w:r>
    </w:p>
    <w:p w:rsidR="006B2967" w:rsidRPr="006B2967" w:rsidRDefault="006B2967" w:rsidP="006B2967">
      <w:pPr>
        <w:ind w:firstLine="709"/>
        <w:jc w:val="both"/>
      </w:pPr>
      <w:r w:rsidRPr="006B2967">
        <w:t>- по счету 120500000 «Расчеты по доходам» в сумме 3788769,33 рублей;</w:t>
      </w:r>
    </w:p>
    <w:p w:rsidR="006B2967" w:rsidRPr="006B2967" w:rsidRDefault="006B2967" w:rsidP="006B2967">
      <w:pPr>
        <w:ind w:firstLine="709"/>
        <w:jc w:val="both"/>
      </w:pPr>
      <w:r w:rsidRPr="006B2967">
        <w:t>- по счету 120613000 "Расчеты по авансам по начислениям на выплаты по оплате труда" в сумме 11938,94 рублей;</w:t>
      </w:r>
    </w:p>
    <w:p w:rsidR="006B2967" w:rsidRPr="006B2967" w:rsidRDefault="006B2967" w:rsidP="006B2967">
      <w:pPr>
        <w:ind w:firstLine="709"/>
        <w:jc w:val="both"/>
      </w:pPr>
      <w:r w:rsidRPr="006B2967">
        <w:t>Общая сумма кредиторской задолженности по состоянию на 01.01.2020г составляла 1423626,45 рублей.</w:t>
      </w:r>
    </w:p>
    <w:p w:rsidR="006B2967" w:rsidRPr="006B2967" w:rsidRDefault="006B2967" w:rsidP="006B2967">
      <w:pPr>
        <w:ind w:firstLine="709"/>
        <w:jc w:val="both"/>
      </w:pPr>
      <w:r w:rsidRPr="006B2967">
        <w:t>Кредиторская задолженность на конец отчетного периода по статьям расхода бюджета сложилась следующим образом:</w:t>
      </w:r>
    </w:p>
    <w:p w:rsidR="006B2967" w:rsidRPr="006B2967" w:rsidRDefault="006B2967" w:rsidP="006B2967">
      <w:pPr>
        <w:ind w:firstLine="709"/>
        <w:jc w:val="both"/>
      </w:pPr>
      <w:r w:rsidRPr="006B2967">
        <w:t>- 120511000 «Расчеты по доходам» в сумме 1320131,56 рублей;</w:t>
      </w:r>
    </w:p>
    <w:p w:rsidR="006B2967" w:rsidRPr="006B2967" w:rsidRDefault="006B2967" w:rsidP="006B2967">
      <w:pPr>
        <w:ind w:firstLine="709"/>
        <w:jc w:val="both"/>
      </w:pPr>
      <w:r w:rsidRPr="006B2967">
        <w:t>- 130221000 "Расчеты по услугам связи" в сумме 5900,66 рублей;</w:t>
      </w:r>
    </w:p>
    <w:p w:rsidR="006B2967" w:rsidRPr="006B2967" w:rsidRDefault="006B2967" w:rsidP="006B2967">
      <w:pPr>
        <w:ind w:firstLine="709"/>
        <w:jc w:val="both"/>
      </w:pPr>
      <w:r w:rsidRPr="006B2967">
        <w:t>- 130223000 "Расчеты по коммунальным услугам" в сумме 76664,34 рублей;</w:t>
      </w:r>
    </w:p>
    <w:p w:rsidR="006B2967" w:rsidRPr="006B2967" w:rsidRDefault="006B2967" w:rsidP="006B2967">
      <w:pPr>
        <w:ind w:firstLine="709"/>
        <w:jc w:val="both"/>
      </w:pPr>
      <w:r w:rsidRPr="006B2967">
        <w:t>- 130300000 "Расчеты по платежам в бюджеты" в сумме 20929,89 рублей.</w:t>
      </w:r>
    </w:p>
    <w:p w:rsidR="006B2967" w:rsidRPr="006B2967" w:rsidRDefault="006B2967" w:rsidP="006B2967">
      <w:pPr>
        <w:jc w:val="center"/>
      </w:pPr>
    </w:p>
    <w:p w:rsidR="006B2967" w:rsidRPr="006B2967" w:rsidRDefault="006B2967" w:rsidP="006B2967">
      <w:pPr>
        <w:jc w:val="center"/>
      </w:pPr>
      <w:r w:rsidRPr="006B2967">
        <w:t>Предоставление и погашение бюджетных кредитов</w:t>
      </w:r>
    </w:p>
    <w:p w:rsidR="006B2967" w:rsidRPr="006B2967" w:rsidRDefault="006B2967" w:rsidP="006B2967">
      <w:pPr>
        <w:ind w:firstLine="709"/>
        <w:jc w:val="both"/>
      </w:pPr>
      <w:r w:rsidRPr="006B2967">
        <w:t>Предоставления и погашения бюджетных кредитов в 2019 году не производилось.</w:t>
      </w:r>
    </w:p>
    <w:p w:rsidR="006B2967" w:rsidRPr="006B2967" w:rsidRDefault="006B2967" w:rsidP="006B2967">
      <w:pPr>
        <w:jc w:val="center"/>
      </w:pPr>
    </w:p>
    <w:p w:rsidR="006B2967" w:rsidRPr="006B2967" w:rsidRDefault="006B2967" w:rsidP="006B2967">
      <w:pPr>
        <w:jc w:val="center"/>
      </w:pPr>
      <w:r w:rsidRPr="006B2967">
        <w:t>Муниципальный долг</w:t>
      </w:r>
    </w:p>
    <w:p w:rsidR="006B2967" w:rsidRPr="006B2967" w:rsidRDefault="006B2967" w:rsidP="006B2967">
      <w:pPr>
        <w:ind w:firstLine="709"/>
        <w:jc w:val="both"/>
      </w:pPr>
      <w:r w:rsidRPr="006B2967">
        <w:t>Муниципального долга в 2019 году нет.</w:t>
      </w:r>
    </w:p>
    <w:p w:rsidR="006B2967" w:rsidRPr="006B2967" w:rsidRDefault="006B2967" w:rsidP="006B2967">
      <w:pPr>
        <w:ind w:firstLine="709"/>
        <w:jc w:val="both"/>
      </w:pPr>
      <w:r w:rsidRPr="006B2967">
        <w:t>Муниципальные гарантии в 2019 году не предоставлялись.</w:t>
      </w:r>
    </w:p>
    <w:p w:rsidR="006B2967" w:rsidRPr="006B2967" w:rsidRDefault="006B2967" w:rsidP="006B2967">
      <w:pPr>
        <w:ind w:firstLine="709"/>
        <w:jc w:val="both"/>
      </w:pPr>
      <w:r w:rsidRPr="006B2967">
        <w:t>Муниципальных заимствований в 2019 году нет.</w:t>
      </w:r>
    </w:p>
    <w:p w:rsidR="006B2967" w:rsidRPr="006B2967" w:rsidRDefault="006B2967" w:rsidP="006B2967">
      <w:pPr>
        <w:jc w:val="center"/>
      </w:pPr>
      <w:r w:rsidRPr="006B2967">
        <w:lastRenderedPageBreak/>
        <w:t>Выводы</w:t>
      </w:r>
    </w:p>
    <w:p w:rsidR="006B2967" w:rsidRPr="006B2967" w:rsidRDefault="006B2967" w:rsidP="006B2967">
      <w:pPr>
        <w:ind w:firstLine="709"/>
        <w:jc w:val="both"/>
      </w:pPr>
      <w:r w:rsidRPr="006B2967">
        <w:t>В ревизионную комиссию Тасеевского района проект Решения «Об утверждении отчета об исполнении бюджета Тасеевского сельсовета за 2019 год» для подготовки заключения представлен своевременно.</w:t>
      </w:r>
    </w:p>
    <w:p w:rsidR="006B2967" w:rsidRPr="006B2967" w:rsidRDefault="006B2967" w:rsidP="006B2967">
      <w:pPr>
        <w:ind w:firstLine="709"/>
        <w:jc w:val="both"/>
      </w:pPr>
      <w:r w:rsidRPr="006B2967">
        <w:t xml:space="preserve">За 2019 год бюджет Тасеевского сельсовета по доходам исполнен в сумме 24977357,78 рублей, или на 99,3% от годовых назначений, по расходам в сумме 24893700,40 рублей, или на 98,5% от годовых назначений с профицитом в размере 83657,38 рублей. </w:t>
      </w:r>
    </w:p>
    <w:p w:rsidR="006B2967" w:rsidRPr="006B2967" w:rsidRDefault="006B2967" w:rsidP="006B2967">
      <w:pPr>
        <w:ind w:firstLine="709"/>
        <w:jc w:val="both"/>
      </w:pPr>
      <w:r w:rsidRPr="006B2967">
        <w:t>Поступления собственных доходов в бюджет составили 7081344,78 рублей, или 102,6% к плановым назначениям. Собственные доходы в общем объеме доходов бюджета Тасеевского сельсовета за 2019 год составили 28,4%.</w:t>
      </w:r>
    </w:p>
    <w:p w:rsidR="006B2967" w:rsidRPr="006B2967" w:rsidRDefault="006B2967" w:rsidP="006B2967">
      <w:pPr>
        <w:ind w:firstLine="709"/>
        <w:jc w:val="both"/>
      </w:pPr>
      <w:r w:rsidRPr="006B2967">
        <w:t xml:space="preserve"> Безвозмездные поступления составили в сумме 17896013,0 рублей, или 98% от плана и 71,6% в общем объеме доходов бюджета сельсовета. </w:t>
      </w:r>
    </w:p>
    <w:p w:rsidR="006B2967" w:rsidRPr="006B2967" w:rsidRDefault="006B2967" w:rsidP="006B2967">
      <w:pPr>
        <w:ind w:firstLine="709"/>
        <w:jc w:val="both"/>
      </w:pPr>
      <w:r w:rsidRPr="006B2967">
        <w:t xml:space="preserve">Основная доля в собственных доходах бюджета Тасеевского сельсовета приходится на налоговые доходы. </w:t>
      </w:r>
    </w:p>
    <w:p w:rsidR="006B2967" w:rsidRPr="006B2967" w:rsidRDefault="006B2967" w:rsidP="006B2967">
      <w:pPr>
        <w:ind w:firstLine="709"/>
        <w:jc w:val="both"/>
      </w:pPr>
      <w:r w:rsidRPr="006B2967">
        <w:t>Налоговые доходы за 2019 год составили 6824546,05 рублей, что на 178866,28 рублей, или 2,7% больше бюджетных назначений. Наибольший удельный вес в структуре собственных доходов бюджета занимает налог на доходы физических лиц, поступивший в сумме 1636123,21 рублей, или 23,1% от собственных доходов.</w:t>
      </w:r>
    </w:p>
    <w:p w:rsidR="006B2967" w:rsidRPr="006B2967" w:rsidRDefault="006B2967" w:rsidP="006B2967">
      <w:pPr>
        <w:ind w:firstLine="709"/>
        <w:jc w:val="both"/>
      </w:pPr>
      <w:r w:rsidRPr="006B2967">
        <w:t xml:space="preserve">Поступления неналоговых доходов на 2019 год предусматривались в размере 256029,55 рублей, фактически поступления по данному виду доходов составили 256798,73 рублей, или 100,3% от плана и 3,6% от собственных доходов. </w:t>
      </w:r>
    </w:p>
    <w:p w:rsidR="006B2967" w:rsidRPr="006B2967" w:rsidRDefault="006B2967" w:rsidP="006B2967">
      <w:pPr>
        <w:ind w:firstLine="709"/>
        <w:jc w:val="both"/>
      </w:pPr>
      <w:r w:rsidRPr="006B2967">
        <w:t>Наибольший удельный вес в неналоговых доходах (46%) занимают доходы от продажи земельных участков 118000,0 рублей, или 1,7% в собственных доходах.</w:t>
      </w:r>
    </w:p>
    <w:p w:rsidR="006B2967" w:rsidRPr="006B2967" w:rsidRDefault="006B2967" w:rsidP="006B2967">
      <w:pPr>
        <w:ind w:firstLine="709"/>
        <w:jc w:val="both"/>
      </w:pPr>
      <w:r w:rsidRPr="006B2967">
        <w:t>Безвозмездные поступления в бюджет Тасеевского сельсовета по отчету составили 17896013,0 рублей, или 98% от плановых показателей.</w:t>
      </w:r>
    </w:p>
    <w:p w:rsidR="006B2967" w:rsidRPr="006B2967" w:rsidRDefault="006B2967" w:rsidP="006B2967">
      <w:pPr>
        <w:ind w:firstLine="709"/>
        <w:jc w:val="both"/>
      </w:pPr>
      <w:r w:rsidRPr="006B2967">
        <w:t xml:space="preserve">Расходы бюджета Тасеевского сельсовета за 2019 год исполнены в сумме 24893700,40 рублей, или на 98,5% к годовым назначениям. </w:t>
      </w:r>
    </w:p>
    <w:p w:rsidR="006B2967" w:rsidRPr="006B2967" w:rsidRDefault="006B2967" w:rsidP="006B2967">
      <w:pPr>
        <w:ind w:firstLine="709"/>
        <w:jc w:val="both"/>
      </w:pPr>
      <w:r w:rsidRPr="006B2967">
        <w:t>В структуре расходов бюджета Тасеевского сельсовета наибольший удельный вес занимает раздел – «общегосударственные вопросы» 35,7%.</w:t>
      </w:r>
    </w:p>
    <w:p w:rsidR="006B2967" w:rsidRPr="006B2967" w:rsidRDefault="006B2967" w:rsidP="006B2967">
      <w:pPr>
        <w:ind w:firstLine="709"/>
        <w:jc w:val="both"/>
      </w:pPr>
      <w:r w:rsidRPr="006B2967">
        <w:t xml:space="preserve"> Исполнение бюджета по разделам бюджетной классификации бюджета колеблется от 75% до 100%.</w:t>
      </w:r>
    </w:p>
    <w:p w:rsidR="006B2967" w:rsidRPr="006B2967" w:rsidRDefault="006B2967" w:rsidP="006B2967">
      <w:pPr>
        <w:ind w:firstLine="709"/>
        <w:jc w:val="both"/>
      </w:pPr>
      <w:r w:rsidRPr="006B2967">
        <w:t xml:space="preserve">Общая сумма неисполнения расходов составила 391671,96 рублей. </w:t>
      </w:r>
    </w:p>
    <w:p w:rsidR="006B2967" w:rsidRPr="006B2967" w:rsidRDefault="006B2967" w:rsidP="006B2967">
      <w:pPr>
        <w:widowControl w:val="0"/>
        <w:autoSpaceDE w:val="0"/>
        <w:autoSpaceDN w:val="0"/>
        <w:adjustRightInd w:val="0"/>
        <w:ind w:firstLine="709"/>
        <w:jc w:val="both"/>
      </w:pPr>
      <w:r w:rsidRPr="006B2967">
        <w:t xml:space="preserve">Муниципальные программы исполнены в сумме 16104537,30 рублей, что составило 97,9% от объема, запланированного на год. </w:t>
      </w:r>
    </w:p>
    <w:p w:rsidR="006B2967" w:rsidRPr="006B2967" w:rsidRDefault="006B2967" w:rsidP="006B2967">
      <w:pPr>
        <w:ind w:firstLine="709"/>
        <w:jc w:val="both"/>
      </w:pPr>
      <w:r w:rsidRPr="006B2967">
        <w:t>Ревизионной комиссией проверено соблюдение предельного фонда оплаты труда за 2019 год, замечаний не установлено.</w:t>
      </w:r>
    </w:p>
    <w:p w:rsidR="006B2967" w:rsidRPr="006B2967" w:rsidRDefault="006B2967" w:rsidP="006B2967">
      <w:pPr>
        <w:ind w:firstLine="709"/>
        <w:jc w:val="both"/>
      </w:pPr>
      <w:r w:rsidRPr="006B2967">
        <w:t xml:space="preserve">Резервный фонд администрации Тасеевского сельсовета на 2019 год не превысил максимальный размер (3 % от утвержденных расходов бюджета) и утвержден в сумме 68500,0 рублей. </w:t>
      </w:r>
    </w:p>
    <w:p w:rsidR="006B2967" w:rsidRPr="006B2967" w:rsidRDefault="006B2967" w:rsidP="006B2967">
      <w:pPr>
        <w:ind w:firstLine="709"/>
        <w:jc w:val="both"/>
      </w:pPr>
      <w:r w:rsidRPr="006B2967">
        <w:t>В 2019 году осуществлено расходования средств резервного фонда в сумме 55200,0 рублей. Замечаний по расходованию резервного фонда не установлено.</w:t>
      </w:r>
    </w:p>
    <w:p w:rsidR="006B2967" w:rsidRPr="006B2967" w:rsidRDefault="006B2967" w:rsidP="006B2967">
      <w:pPr>
        <w:ind w:firstLine="709"/>
        <w:jc w:val="both"/>
      </w:pPr>
      <w:r w:rsidRPr="006B2967">
        <w:t>По состоянию на 01.01.2020 года сложилась дебиторская задолженность в сумме 3800708,27 рублей, кредиторская задолженность - 1423626,45 рублей.</w:t>
      </w:r>
    </w:p>
    <w:p w:rsidR="006B2967" w:rsidRPr="006B2967" w:rsidRDefault="006B2967" w:rsidP="006B2967">
      <w:pPr>
        <w:ind w:firstLine="709"/>
        <w:jc w:val="both"/>
      </w:pPr>
      <w:r w:rsidRPr="006B2967">
        <w:t>Остаток средств на едином счете Тасеевского сельсовета на 01.01.2020 года составил 204564,42 рублей.</w:t>
      </w:r>
    </w:p>
    <w:p w:rsidR="006B2967" w:rsidRPr="006B2967" w:rsidRDefault="006B2967" w:rsidP="006B2967">
      <w:pPr>
        <w:ind w:firstLine="709"/>
        <w:jc w:val="both"/>
      </w:pPr>
      <w:r w:rsidRPr="006B2967">
        <w:t>Предоставления и погашения бюджетных кредитов в 2019 году не производилось.</w:t>
      </w:r>
    </w:p>
    <w:p w:rsidR="006B2967" w:rsidRPr="006B2967" w:rsidRDefault="006B2967" w:rsidP="006B2967">
      <w:pPr>
        <w:ind w:firstLine="709"/>
        <w:jc w:val="both"/>
      </w:pPr>
      <w:r w:rsidRPr="006B2967">
        <w:t>Муниципального долга в 2019 году нет.</w:t>
      </w:r>
    </w:p>
    <w:p w:rsidR="006B2967" w:rsidRPr="006B2967" w:rsidRDefault="006B2967" w:rsidP="006B2967">
      <w:pPr>
        <w:ind w:firstLine="709"/>
        <w:jc w:val="both"/>
      </w:pPr>
      <w:r w:rsidRPr="006B2967">
        <w:t>Муниципальные гарантии в 2019 году не предоставлялись.</w:t>
      </w:r>
    </w:p>
    <w:p w:rsidR="006B2967" w:rsidRPr="006B2967" w:rsidRDefault="006B2967" w:rsidP="006B2967">
      <w:pPr>
        <w:ind w:firstLine="709"/>
        <w:jc w:val="both"/>
      </w:pPr>
      <w:r w:rsidRPr="006B2967">
        <w:t>Муниципальных заимствований в 2019 году нет.</w:t>
      </w:r>
    </w:p>
    <w:p w:rsidR="006B2967" w:rsidRPr="006B2967" w:rsidRDefault="006B2967" w:rsidP="006B2967">
      <w:pPr>
        <w:ind w:firstLine="709"/>
        <w:jc w:val="both"/>
      </w:pPr>
      <w:r w:rsidRPr="006B2967">
        <w:t>Предложения:</w:t>
      </w:r>
    </w:p>
    <w:p w:rsidR="006B2967" w:rsidRPr="006B2967" w:rsidRDefault="006B2967" w:rsidP="006B2967">
      <w:pPr>
        <w:ind w:firstLine="709"/>
        <w:jc w:val="both"/>
      </w:pPr>
      <w:r w:rsidRPr="006B2967">
        <w:t>1. Главе Тасеевского сельсовета рассмотреть заключение Ревизионной комиссии по результатам проведения внешней проверки отчета об исполнении бюджета за 2019 год.</w:t>
      </w:r>
    </w:p>
    <w:p w:rsidR="006B2967" w:rsidRPr="006B2967" w:rsidRDefault="006B2967" w:rsidP="006B2967">
      <w:pPr>
        <w:ind w:firstLine="709"/>
        <w:jc w:val="both"/>
      </w:pPr>
      <w:r w:rsidRPr="006B2967">
        <w:lastRenderedPageBreak/>
        <w:t>2. Ревизионная комиссия Тасеевского района рекомендует Тасеевскому Совету депутатов рассмотреть заключение по результатам проведения внешней проверки отчета об исполнении бюджета за 2019 год.</w:t>
      </w:r>
    </w:p>
    <w:p w:rsidR="006B2967" w:rsidRPr="006B2967" w:rsidRDefault="006B2967" w:rsidP="006B2967"/>
    <w:p w:rsidR="006B2967" w:rsidRPr="006B2967" w:rsidRDefault="006B2967" w:rsidP="006B2967">
      <w:pPr>
        <w:jc w:val="right"/>
      </w:pPr>
      <w:r w:rsidRPr="006B2967">
        <w:t>Председатель Ревизионной комиссии Тасеевского района Т.Г. Ефремова</w:t>
      </w:r>
    </w:p>
    <w:p w:rsidR="006B2967" w:rsidRPr="006B2967" w:rsidRDefault="006B2967" w:rsidP="006B2967"/>
    <w:p w:rsidR="006B2967" w:rsidRPr="006B2967" w:rsidRDefault="006B2967" w:rsidP="006B2967">
      <w:pPr>
        <w:jc w:val="right"/>
      </w:pPr>
      <w:r w:rsidRPr="006B2967">
        <w:t>Инспектор Ревизионной комиссии Тасеевского района Т.Н. Негодяева</w:t>
      </w:r>
      <w:bookmarkStart w:id="0" w:name="_GoBack"/>
      <w:bookmarkEnd w:id="0"/>
    </w:p>
    <w:sectPr w:rsidR="006B2967" w:rsidRPr="006B2967" w:rsidSect="006B2967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67" w:rsidRDefault="006B2967" w:rsidP="006B2967">
      <w:r>
        <w:separator/>
      </w:r>
    </w:p>
  </w:endnote>
  <w:endnote w:type="continuationSeparator" w:id="0">
    <w:p w:rsidR="006B2967" w:rsidRDefault="006B2967" w:rsidP="006B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646277"/>
      <w:docPartObj>
        <w:docPartGallery w:val="Page Numbers (Bottom of Page)"/>
        <w:docPartUnique/>
      </w:docPartObj>
    </w:sdtPr>
    <w:sdtContent>
      <w:p w:rsidR="006B2967" w:rsidRDefault="006B2967" w:rsidP="006B296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67" w:rsidRDefault="006B2967" w:rsidP="006B2967">
      <w:r>
        <w:separator/>
      </w:r>
    </w:p>
  </w:footnote>
  <w:footnote w:type="continuationSeparator" w:id="0">
    <w:p w:rsidR="006B2967" w:rsidRDefault="006B2967" w:rsidP="006B2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E3"/>
    <w:rsid w:val="006B2967"/>
    <w:rsid w:val="008957E3"/>
    <w:rsid w:val="00AD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9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2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B29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29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9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2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B29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29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2474</Words>
  <Characters>14104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2020-06-03T07:09:00Z</dcterms:created>
  <dcterms:modified xsi:type="dcterms:W3CDTF">2020-06-03T07:10:00Z</dcterms:modified>
</cp:coreProperties>
</file>