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C1E" w:rsidRPr="00321C1E" w:rsidRDefault="00321C1E" w:rsidP="00321C1E">
      <w:pPr>
        <w:jc w:val="center"/>
        <w:rPr>
          <w:b/>
          <w:sz w:val="28"/>
          <w:szCs w:val="28"/>
        </w:rPr>
      </w:pPr>
      <w:r w:rsidRPr="00321C1E">
        <w:rPr>
          <w:b/>
          <w:sz w:val="28"/>
          <w:szCs w:val="28"/>
        </w:rPr>
        <w:t>Порядок учета предложений по проекту решения о внесении изменений и дополнений в Устав Тасеевского сельсовета и участия граждан в его обсуждении</w:t>
      </w:r>
    </w:p>
    <w:p w:rsidR="00321C1E" w:rsidRPr="00321C1E" w:rsidRDefault="00321C1E" w:rsidP="00321C1E">
      <w:pPr>
        <w:jc w:val="center"/>
        <w:rPr>
          <w:i/>
          <w:sz w:val="28"/>
          <w:szCs w:val="28"/>
        </w:rPr>
      </w:pPr>
      <w:r w:rsidRPr="00321C1E">
        <w:rPr>
          <w:i/>
          <w:sz w:val="28"/>
          <w:szCs w:val="28"/>
        </w:rPr>
        <w:t>(извлечение из решения Тасеевского сельского Совета депутатов от 21.03.2018 № 26-87/5 «</w:t>
      </w:r>
      <w:r w:rsidRPr="00321C1E">
        <w:rPr>
          <w:bCs/>
          <w:i/>
          <w:sz w:val="28"/>
          <w:szCs w:val="28"/>
        </w:rPr>
        <w:t>Об утверждении Положения об организации и проведении публичных слушаний в Тасеевском сельсовете</w:t>
      </w:r>
      <w:r w:rsidRPr="00321C1E">
        <w:rPr>
          <w:i/>
          <w:sz w:val="28"/>
          <w:szCs w:val="28"/>
        </w:rPr>
        <w:t>»)</w:t>
      </w:r>
    </w:p>
    <w:p w:rsidR="005F4FA1" w:rsidRDefault="005F4FA1" w:rsidP="00321C1E">
      <w:pPr>
        <w:autoSpaceDE w:val="0"/>
        <w:autoSpaceDN w:val="0"/>
        <w:adjustRightInd w:val="0"/>
        <w:ind w:firstLine="709"/>
        <w:jc w:val="both"/>
        <w:rPr>
          <w:sz w:val="28"/>
          <w:szCs w:val="28"/>
          <w:lang w:eastAsia="en-US"/>
        </w:rPr>
      </w:pPr>
    </w:p>
    <w:p w:rsidR="00321C1E" w:rsidRPr="00321C1E" w:rsidRDefault="00321C1E" w:rsidP="00321C1E">
      <w:pPr>
        <w:autoSpaceDE w:val="0"/>
        <w:autoSpaceDN w:val="0"/>
        <w:adjustRightInd w:val="0"/>
        <w:ind w:firstLine="709"/>
        <w:jc w:val="both"/>
        <w:rPr>
          <w:sz w:val="28"/>
          <w:szCs w:val="28"/>
          <w:lang w:eastAsia="en-US"/>
        </w:rPr>
      </w:pPr>
      <w:bookmarkStart w:id="0" w:name="_GoBack"/>
      <w:bookmarkEnd w:id="0"/>
      <w:r w:rsidRPr="00321C1E">
        <w:rPr>
          <w:sz w:val="28"/>
          <w:szCs w:val="28"/>
          <w:lang w:eastAsia="en-US"/>
        </w:rPr>
        <w:t>Предметом обсуждения на публичных слушаниях в обязательном порядке являются:</w:t>
      </w:r>
    </w:p>
    <w:p w:rsidR="00321C1E" w:rsidRPr="00321C1E" w:rsidRDefault="00321C1E" w:rsidP="00321C1E">
      <w:pPr>
        <w:autoSpaceDE w:val="0"/>
        <w:autoSpaceDN w:val="0"/>
        <w:adjustRightInd w:val="0"/>
        <w:ind w:firstLine="709"/>
        <w:jc w:val="both"/>
        <w:rPr>
          <w:sz w:val="28"/>
          <w:szCs w:val="28"/>
        </w:rPr>
      </w:pPr>
      <w:proofErr w:type="gramStart"/>
      <w:r w:rsidRPr="00321C1E">
        <w:rPr>
          <w:sz w:val="28"/>
          <w:szCs w:val="28"/>
        </w:rPr>
        <w:t xml:space="preserve">проект устава Тасеевского сельсовета Тасеевского района Красноярского края, а также проект решения о внесении изменений и дополнений в данный устав, кроме случаев, когда в Устав Тасеевского сельсовета Тасеевского района Красноярского края вносятся изменения в форме точного воспроизведения положений </w:t>
      </w:r>
      <w:hyperlink r:id="rId7" w:history="1">
        <w:r w:rsidRPr="00321C1E">
          <w:rPr>
            <w:sz w:val="28"/>
            <w:szCs w:val="28"/>
          </w:rPr>
          <w:t>Конституции</w:t>
        </w:r>
      </w:hyperlink>
      <w:r w:rsidRPr="00321C1E">
        <w:rPr>
          <w:sz w:val="28"/>
          <w:szCs w:val="28"/>
        </w:rPr>
        <w:t xml:space="preserve"> Российской Федерации, федеральных законов, Устава Красноярского края или законов Красноярского края в целях приведения устава в соответствие с этими нормативными правовыми</w:t>
      </w:r>
      <w:proofErr w:type="gramEnd"/>
      <w:r w:rsidRPr="00321C1E">
        <w:rPr>
          <w:sz w:val="28"/>
          <w:szCs w:val="28"/>
        </w:rPr>
        <w:t xml:space="preserve"> актами;</w:t>
      </w:r>
    </w:p>
    <w:p w:rsidR="00321C1E" w:rsidRPr="00321C1E" w:rsidRDefault="00321C1E" w:rsidP="00321C1E">
      <w:pPr>
        <w:autoSpaceDE w:val="0"/>
        <w:autoSpaceDN w:val="0"/>
        <w:adjustRightInd w:val="0"/>
        <w:ind w:firstLine="709"/>
        <w:jc w:val="both"/>
        <w:rPr>
          <w:sz w:val="28"/>
          <w:szCs w:val="28"/>
        </w:rPr>
      </w:pPr>
      <w:r w:rsidRPr="00321C1E">
        <w:rPr>
          <w:sz w:val="28"/>
          <w:szCs w:val="28"/>
        </w:rPr>
        <w:t>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321C1E" w:rsidRPr="00321C1E" w:rsidRDefault="00321C1E" w:rsidP="00321C1E">
      <w:pPr>
        <w:autoSpaceDE w:val="0"/>
        <w:autoSpaceDN w:val="0"/>
        <w:adjustRightInd w:val="0"/>
        <w:ind w:firstLine="709"/>
        <w:jc w:val="both"/>
        <w:rPr>
          <w:b/>
          <w:sz w:val="28"/>
          <w:szCs w:val="28"/>
          <w:lang w:eastAsia="en-US"/>
        </w:rPr>
      </w:pPr>
      <w:r w:rsidRPr="00321C1E">
        <w:rPr>
          <w:sz w:val="28"/>
          <w:szCs w:val="28"/>
        </w:rPr>
        <w:t>В публичных слушаниях могут участвовать лица, имеющие право осуществлять местное самоуправление и составляющие в соответствии с Уставом Тасеевского сельсовета Тасеевского района Красноярского края его население (далее также - участники слушаний).</w:t>
      </w:r>
    </w:p>
    <w:p w:rsidR="00321C1E" w:rsidRPr="00321C1E" w:rsidRDefault="00321C1E" w:rsidP="00321C1E">
      <w:pPr>
        <w:autoSpaceDE w:val="0"/>
        <w:autoSpaceDN w:val="0"/>
        <w:adjustRightInd w:val="0"/>
        <w:jc w:val="center"/>
        <w:rPr>
          <w:b/>
          <w:sz w:val="28"/>
          <w:szCs w:val="28"/>
          <w:lang w:eastAsia="en-US"/>
        </w:rPr>
      </w:pPr>
      <w:r w:rsidRPr="00321C1E">
        <w:rPr>
          <w:b/>
          <w:sz w:val="28"/>
          <w:szCs w:val="28"/>
          <w:lang w:eastAsia="en-US"/>
        </w:rPr>
        <w:t>Организация и проведение публичных слушаний</w:t>
      </w:r>
    </w:p>
    <w:p w:rsidR="00321C1E" w:rsidRPr="00321C1E" w:rsidRDefault="00321C1E" w:rsidP="00321C1E">
      <w:pPr>
        <w:overflowPunct w:val="0"/>
        <w:autoSpaceDE w:val="0"/>
        <w:autoSpaceDN w:val="0"/>
        <w:adjustRightInd w:val="0"/>
        <w:ind w:firstLine="709"/>
        <w:jc w:val="both"/>
        <w:textAlignment w:val="baseline"/>
        <w:rPr>
          <w:sz w:val="28"/>
          <w:szCs w:val="28"/>
        </w:rPr>
      </w:pPr>
      <w:r w:rsidRPr="00321C1E">
        <w:rPr>
          <w:rFonts w:eastAsiaTheme="minorHAnsi"/>
          <w:sz w:val="28"/>
          <w:szCs w:val="28"/>
          <w:lang w:eastAsia="en-US"/>
        </w:rPr>
        <w:t>1. В случае назначения публичных слушаний Тасеевским сельским Советом депутатов их организацию и проведение осуществляет Тасеевский сельский Совет депутатов, а в случае назначение публичных слушаний Главой Тасеевского сельсовета – администрация Тасеевского сельсовета Тасеевского района Красноярского края.</w:t>
      </w:r>
    </w:p>
    <w:p w:rsidR="00321C1E" w:rsidRPr="00321C1E" w:rsidRDefault="00321C1E" w:rsidP="00321C1E">
      <w:pPr>
        <w:autoSpaceDE w:val="0"/>
        <w:autoSpaceDN w:val="0"/>
        <w:adjustRightInd w:val="0"/>
        <w:ind w:firstLine="709"/>
        <w:jc w:val="both"/>
        <w:outlineLvl w:val="2"/>
        <w:rPr>
          <w:iCs/>
          <w:sz w:val="28"/>
          <w:szCs w:val="28"/>
        </w:rPr>
      </w:pPr>
      <w:r w:rsidRPr="00321C1E">
        <w:rPr>
          <w:sz w:val="28"/>
          <w:szCs w:val="28"/>
        </w:rPr>
        <w:t>Тасеевский сельский Совет депутатов или администрация Тасеевского сельсовета Тасеевского района Красноярского края создают комиссию по проведению публичных слушаний.</w:t>
      </w:r>
    </w:p>
    <w:p w:rsidR="00321C1E" w:rsidRPr="00321C1E" w:rsidRDefault="00321C1E" w:rsidP="00321C1E">
      <w:pPr>
        <w:autoSpaceDE w:val="0"/>
        <w:autoSpaceDN w:val="0"/>
        <w:adjustRightInd w:val="0"/>
        <w:ind w:firstLine="709"/>
        <w:jc w:val="both"/>
        <w:rPr>
          <w:iCs/>
          <w:sz w:val="28"/>
          <w:szCs w:val="28"/>
        </w:rPr>
      </w:pPr>
      <w:r w:rsidRPr="00321C1E">
        <w:rPr>
          <w:iCs/>
          <w:sz w:val="28"/>
          <w:szCs w:val="28"/>
        </w:rPr>
        <w:t>2. Комиссия по проведению публичного слушания (далее - Комиссия) организует подготовку и проведение публичных слушаний, оформляет итоговые документы публичных слушаний.</w:t>
      </w:r>
    </w:p>
    <w:p w:rsidR="00321C1E" w:rsidRPr="00321C1E" w:rsidRDefault="00321C1E" w:rsidP="00321C1E">
      <w:pPr>
        <w:autoSpaceDE w:val="0"/>
        <w:autoSpaceDN w:val="0"/>
        <w:adjustRightInd w:val="0"/>
        <w:ind w:firstLine="709"/>
        <w:jc w:val="both"/>
        <w:outlineLvl w:val="2"/>
        <w:rPr>
          <w:iCs/>
          <w:sz w:val="28"/>
          <w:szCs w:val="28"/>
        </w:rPr>
      </w:pPr>
      <w:r w:rsidRPr="00321C1E">
        <w:rPr>
          <w:iCs/>
          <w:sz w:val="28"/>
          <w:szCs w:val="28"/>
        </w:rPr>
        <w:t>3. Количественный и персональный состав Комиссии, а также её Председатель определяется Тасеевским сельским Советом депутатов, либо Главой Тасеевского сельсовета в зависимости от инициатора проведения публичных слушаний.</w:t>
      </w:r>
    </w:p>
    <w:p w:rsidR="00321C1E" w:rsidRPr="00321C1E" w:rsidRDefault="00321C1E" w:rsidP="00321C1E">
      <w:pPr>
        <w:autoSpaceDE w:val="0"/>
        <w:autoSpaceDN w:val="0"/>
        <w:adjustRightInd w:val="0"/>
        <w:ind w:firstLine="709"/>
        <w:jc w:val="both"/>
        <w:rPr>
          <w:iCs/>
          <w:sz w:val="28"/>
          <w:szCs w:val="28"/>
        </w:rPr>
      </w:pPr>
      <w:r w:rsidRPr="00321C1E">
        <w:rPr>
          <w:iCs/>
          <w:sz w:val="28"/>
          <w:szCs w:val="28"/>
        </w:rPr>
        <w:t>4. Комиссия осуществляет свою деятельность на основе принципа коллегиальности. Заседание Комиссии считается правомочным, если на нем присутствует не менее 2/3 от установленного числа ее членов.</w:t>
      </w:r>
    </w:p>
    <w:p w:rsidR="00321C1E" w:rsidRPr="00321C1E" w:rsidRDefault="00321C1E" w:rsidP="00321C1E">
      <w:pPr>
        <w:autoSpaceDE w:val="0"/>
        <w:autoSpaceDN w:val="0"/>
        <w:adjustRightInd w:val="0"/>
        <w:ind w:firstLine="709"/>
        <w:jc w:val="both"/>
        <w:rPr>
          <w:iCs/>
          <w:sz w:val="28"/>
          <w:szCs w:val="28"/>
        </w:rPr>
      </w:pPr>
      <w:r w:rsidRPr="00321C1E">
        <w:rPr>
          <w:iCs/>
          <w:sz w:val="28"/>
          <w:szCs w:val="28"/>
        </w:rPr>
        <w:lastRenderedPageBreak/>
        <w:t>5. Комиссия:</w:t>
      </w:r>
    </w:p>
    <w:p w:rsidR="00321C1E" w:rsidRPr="00321C1E" w:rsidRDefault="00321C1E" w:rsidP="00321C1E">
      <w:pPr>
        <w:autoSpaceDE w:val="0"/>
        <w:autoSpaceDN w:val="0"/>
        <w:adjustRightInd w:val="0"/>
        <w:ind w:firstLine="709"/>
        <w:jc w:val="both"/>
        <w:rPr>
          <w:iCs/>
          <w:sz w:val="28"/>
          <w:szCs w:val="28"/>
        </w:rPr>
      </w:pPr>
      <w:r w:rsidRPr="00321C1E">
        <w:rPr>
          <w:iCs/>
          <w:sz w:val="28"/>
          <w:szCs w:val="28"/>
        </w:rPr>
        <w:t>получает, регистрирует направленные гражданами письменные предложения по проекту правового акта, вынесенному на публичные слушания (письменные предложения по вопросу, вынесенному на публичные слушания);</w:t>
      </w:r>
    </w:p>
    <w:p w:rsidR="00321C1E" w:rsidRPr="00321C1E" w:rsidRDefault="00321C1E" w:rsidP="00321C1E">
      <w:pPr>
        <w:autoSpaceDE w:val="0"/>
        <w:autoSpaceDN w:val="0"/>
        <w:adjustRightInd w:val="0"/>
        <w:ind w:firstLine="709"/>
        <w:jc w:val="both"/>
        <w:rPr>
          <w:iCs/>
          <w:sz w:val="28"/>
          <w:szCs w:val="28"/>
        </w:rPr>
      </w:pPr>
      <w:r w:rsidRPr="00321C1E">
        <w:rPr>
          <w:iCs/>
          <w:sz w:val="28"/>
          <w:szCs w:val="28"/>
        </w:rPr>
        <w:t>формирует перечень предложений об изменении проекта правового акта, вынесенного на публичные слушания (перечень предложений по вопросу, вынесенному на публичные слушания);</w:t>
      </w:r>
    </w:p>
    <w:p w:rsidR="00321C1E" w:rsidRPr="00321C1E" w:rsidRDefault="00321C1E" w:rsidP="00321C1E">
      <w:pPr>
        <w:autoSpaceDE w:val="0"/>
        <w:autoSpaceDN w:val="0"/>
        <w:adjustRightInd w:val="0"/>
        <w:ind w:firstLine="709"/>
        <w:jc w:val="both"/>
        <w:rPr>
          <w:iCs/>
          <w:sz w:val="28"/>
          <w:szCs w:val="28"/>
        </w:rPr>
      </w:pPr>
      <w:r w:rsidRPr="00321C1E">
        <w:rPr>
          <w:iCs/>
          <w:sz w:val="28"/>
          <w:szCs w:val="28"/>
        </w:rPr>
        <w:t>формирует список лиц, внесших письменные заявления об участии в открытом заседании;</w:t>
      </w:r>
    </w:p>
    <w:p w:rsidR="00321C1E" w:rsidRPr="00321C1E" w:rsidRDefault="00321C1E" w:rsidP="00321C1E">
      <w:pPr>
        <w:autoSpaceDE w:val="0"/>
        <w:autoSpaceDN w:val="0"/>
        <w:adjustRightInd w:val="0"/>
        <w:ind w:firstLine="709"/>
        <w:jc w:val="both"/>
        <w:rPr>
          <w:iCs/>
          <w:sz w:val="28"/>
          <w:szCs w:val="28"/>
        </w:rPr>
      </w:pPr>
      <w:r w:rsidRPr="00321C1E">
        <w:rPr>
          <w:iCs/>
          <w:sz w:val="28"/>
          <w:szCs w:val="28"/>
        </w:rPr>
        <w:t>организует подготовку открытого заседания и осуществляет его проведение;</w:t>
      </w:r>
    </w:p>
    <w:p w:rsidR="00321C1E" w:rsidRPr="00321C1E" w:rsidRDefault="00321C1E" w:rsidP="00321C1E">
      <w:pPr>
        <w:autoSpaceDE w:val="0"/>
        <w:autoSpaceDN w:val="0"/>
        <w:adjustRightInd w:val="0"/>
        <w:ind w:firstLine="709"/>
        <w:jc w:val="both"/>
        <w:rPr>
          <w:iCs/>
          <w:sz w:val="28"/>
          <w:szCs w:val="28"/>
        </w:rPr>
      </w:pPr>
      <w:r w:rsidRPr="00321C1E">
        <w:rPr>
          <w:iCs/>
          <w:sz w:val="28"/>
          <w:szCs w:val="28"/>
        </w:rPr>
        <w:t>оформляет итоговые документы публичных слушаний;</w:t>
      </w:r>
    </w:p>
    <w:p w:rsidR="00321C1E" w:rsidRPr="00321C1E" w:rsidRDefault="00321C1E" w:rsidP="00321C1E">
      <w:pPr>
        <w:autoSpaceDE w:val="0"/>
        <w:autoSpaceDN w:val="0"/>
        <w:adjustRightInd w:val="0"/>
        <w:ind w:firstLine="709"/>
        <w:jc w:val="both"/>
        <w:rPr>
          <w:iCs/>
          <w:sz w:val="28"/>
          <w:szCs w:val="28"/>
        </w:rPr>
      </w:pPr>
      <w:r w:rsidRPr="00321C1E">
        <w:rPr>
          <w:iCs/>
          <w:sz w:val="28"/>
          <w:szCs w:val="28"/>
        </w:rPr>
        <w:t>осуществляет иные полномочия в соответствии с законодательством и настоящим Положением.</w:t>
      </w:r>
    </w:p>
    <w:p w:rsidR="00321C1E" w:rsidRPr="00321C1E" w:rsidRDefault="00321C1E" w:rsidP="00321C1E">
      <w:pPr>
        <w:autoSpaceDE w:val="0"/>
        <w:autoSpaceDN w:val="0"/>
        <w:adjustRightInd w:val="0"/>
        <w:ind w:firstLine="709"/>
        <w:jc w:val="both"/>
        <w:rPr>
          <w:iCs/>
          <w:sz w:val="28"/>
          <w:szCs w:val="28"/>
        </w:rPr>
      </w:pPr>
      <w:r w:rsidRPr="00321C1E">
        <w:rPr>
          <w:iCs/>
          <w:sz w:val="28"/>
          <w:szCs w:val="28"/>
        </w:rPr>
        <w:t>6. Председатель комиссии:</w:t>
      </w:r>
    </w:p>
    <w:p w:rsidR="00321C1E" w:rsidRPr="00321C1E" w:rsidRDefault="00321C1E" w:rsidP="00321C1E">
      <w:pPr>
        <w:autoSpaceDE w:val="0"/>
        <w:autoSpaceDN w:val="0"/>
        <w:adjustRightInd w:val="0"/>
        <w:ind w:firstLine="709"/>
        <w:jc w:val="both"/>
        <w:rPr>
          <w:iCs/>
          <w:sz w:val="28"/>
          <w:szCs w:val="28"/>
        </w:rPr>
      </w:pPr>
      <w:r w:rsidRPr="00321C1E">
        <w:rPr>
          <w:iCs/>
          <w:sz w:val="28"/>
          <w:szCs w:val="28"/>
        </w:rPr>
        <w:t>организует работу комиссии и руководит ее деятельностью;</w:t>
      </w:r>
    </w:p>
    <w:p w:rsidR="00321C1E" w:rsidRPr="00321C1E" w:rsidRDefault="00321C1E" w:rsidP="00321C1E">
      <w:pPr>
        <w:autoSpaceDE w:val="0"/>
        <w:autoSpaceDN w:val="0"/>
        <w:adjustRightInd w:val="0"/>
        <w:ind w:firstLine="709"/>
        <w:jc w:val="both"/>
        <w:rPr>
          <w:iCs/>
          <w:sz w:val="28"/>
          <w:szCs w:val="28"/>
        </w:rPr>
      </w:pPr>
      <w:r w:rsidRPr="00321C1E">
        <w:rPr>
          <w:iCs/>
          <w:sz w:val="28"/>
          <w:szCs w:val="28"/>
        </w:rPr>
        <w:t>председательствует на заседаниях комиссии;</w:t>
      </w:r>
    </w:p>
    <w:p w:rsidR="00321C1E" w:rsidRPr="00321C1E" w:rsidRDefault="00321C1E" w:rsidP="00321C1E">
      <w:pPr>
        <w:autoSpaceDE w:val="0"/>
        <w:autoSpaceDN w:val="0"/>
        <w:adjustRightInd w:val="0"/>
        <w:ind w:firstLine="709"/>
        <w:jc w:val="both"/>
        <w:rPr>
          <w:iCs/>
          <w:sz w:val="28"/>
          <w:szCs w:val="28"/>
        </w:rPr>
      </w:pPr>
      <w:r w:rsidRPr="00321C1E">
        <w:rPr>
          <w:iCs/>
          <w:sz w:val="28"/>
          <w:szCs w:val="28"/>
        </w:rPr>
        <w:t>подписывает итоговые документы публичных слушаний, а также документы, связанные с организацией и проведением публичных слушаний;</w:t>
      </w:r>
    </w:p>
    <w:p w:rsidR="00321C1E" w:rsidRPr="00321C1E" w:rsidRDefault="00321C1E" w:rsidP="00321C1E">
      <w:pPr>
        <w:autoSpaceDE w:val="0"/>
        <w:autoSpaceDN w:val="0"/>
        <w:adjustRightInd w:val="0"/>
        <w:ind w:firstLine="709"/>
        <w:jc w:val="both"/>
        <w:rPr>
          <w:iCs/>
          <w:sz w:val="28"/>
          <w:szCs w:val="28"/>
        </w:rPr>
      </w:pPr>
      <w:r w:rsidRPr="00321C1E">
        <w:rPr>
          <w:iCs/>
          <w:sz w:val="28"/>
          <w:szCs w:val="28"/>
        </w:rPr>
        <w:t>представляет комиссию в отношениях с населением, органами государственной власти, органами местного самоуправления, организациями;</w:t>
      </w:r>
    </w:p>
    <w:p w:rsidR="00321C1E" w:rsidRPr="00321C1E" w:rsidRDefault="00321C1E" w:rsidP="00321C1E">
      <w:pPr>
        <w:autoSpaceDE w:val="0"/>
        <w:autoSpaceDN w:val="0"/>
        <w:adjustRightInd w:val="0"/>
        <w:ind w:firstLine="709"/>
        <w:jc w:val="both"/>
        <w:rPr>
          <w:iCs/>
          <w:sz w:val="28"/>
          <w:szCs w:val="28"/>
        </w:rPr>
      </w:pPr>
      <w:r w:rsidRPr="00321C1E">
        <w:rPr>
          <w:iCs/>
          <w:sz w:val="28"/>
          <w:szCs w:val="28"/>
        </w:rPr>
        <w:t>осуществляет иные функции в соответствии с настоящим Положением.</w:t>
      </w:r>
    </w:p>
    <w:p w:rsidR="00321C1E" w:rsidRPr="00321C1E" w:rsidRDefault="00321C1E" w:rsidP="00321C1E">
      <w:pPr>
        <w:autoSpaceDE w:val="0"/>
        <w:autoSpaceDN w:val="0"/>
        <w:adjustRightInd w:val="0"/>
        <w:ind w:firstLine="709"/>
        <w:jc w:val="both"/>
        <w:rPr>
          <w:iCs/>
          <w:sz w:val="28"/>
          <w:szCs w:val="28"/>
        </w:rPr>
      </w:pPr>
      <w:r w:rsidRPr="00321C1E">
        <w:rPr>
          <w:iCs/>
          <w:sz w:val="28"/>
          <w:szCs w:val="28"/>
        </w:rPr>
        <w:t>7. Решения комиссии принимаются путем открытого голосования большинством голосов от установленного числа ее членов.</w:t>
      </w:r>
    </w:p>
    <w:p w:rsidR="00321C1E" w:rsidRPr="00321C1E" w:rsidRDefault="00321C1E" w:rsidP="00321C1E">
      <w:pPr>
        <w:autoSpaceDE w:val="0"/>
        <w:autoSpaceDN w:val="0"/>
        <w:adjustRightInd w:val="0"/>
        <w:ind w:firstLine="709"/>
        <w:jc w:val="both"/>
        <w:rPr>
          <w:iCs/>
          <w:sz w:val="28"/>
          <w:szCs w:val="28"/>
        </w:rPr>
      </w:pPr>
      <w:r w:rsidRPr="00321C1E">
        <w:rPr>
          <w:iCs/>
          <w:sz w:val="28"/>
          <w:szCs w:val="28"/>
        </w:rPr>
        <w:t>8. Комиссия в рамках своей компетенции взаимодействует с органами и должностными лицами Тасеевского сельсовета, общественными объединениями, территориальным общественным самоуправлением, средствами массовой информации.</w:t>
      </w:r>
    </w:p>
    <w:p w:rsidR="00321C1E" w:rsidRPr="00321C1E" w:rsidRDefault="00321C1E" w:rsidP="00321C1E">
      <w:pPr>
        <w:autoSpaceDE w:val="0"/>
        <w:autoSpaceDN w:val="0"/>
        <w:adjustRightInd w:val="0"/>
        <w:ind w:firstLine="709"/>
        <w:jc w:val="both"/>
        <w:rPr>
          <w:iCs/>
          <w:sz w:val="28"/>
          <w:szCs w:val="28"/>
        </w:rPr>
      </w:pPr>
      <w:r w:rsidRPr="00321C1E">
        <w:rPr>
          <w:iCs/>
          <w:sz w:val="28"/>
          <w:szCs w:val="28"/>
        </w:rPr>
        <w:t>9. Материально-техническое и организационное обеспечение деятельности Комиссии осуществляется администрацией Тасеевского сельсовета Тасеевского района Красноярского края.</w:t>
      </w:r>
    </w:p>
    <w:p w:rsidR="00321C1E" w:rsidRPr="00321C1E" w:rsidRDefault="00321C1E" w:rsidP="00321C1E">
      <w:pPr>
        <w:autoSpaceDE w:val="0"/>
        <w:autoSpaceDN w:val="0"/>
        <w:adjustRightInd w:val="0"/>
        <w:ind w:firstLine="709"/>
        <w:jc w:val="both"/>
        <w:rPr>
          <w:sz w:val="28"/>
          <w:szCs w:val="28"/>
        </w:rPr>
      </w:pPr>
      <w:r w:rsidRPr="00321C1E">
        <w:rPr>
          <w:iCs/>
          <w:sz w:val="28"/>
          <w:szCs w:val="28"/>
        </w:rPr>
        <w:t>10. Деятельность Комиссии прекращается после официального опубликования результатов публичного слушания.</w:t>
      </w:r>
    </w:p>
    <w:p w:rsidR="00321C1E" w:rsidRPr="00321C1E" w:rsidRDefault="00321C1E" w:rsidP="00321C1E">
      <w:pPr>
        <w:autoSpaceDE w:val="0"/>
        <w:autoSpaceDN w:val="0"/>
        <w:adjustRightInd w:val="0"/>
        <w:jc w:val="center"/>
        <w:outlineLvl w:val="2"/>
        <w:rPr>
          <w:b/>
          <w:sz w:val="28"/>
          <w:szCs w:val="28"/>
        </w:rPr>
      </w:pPr>
      <w:r w:rsidRPr="00321C1E">
        <w:rPr>
          <w:b/>
          <w:sz w:val="28"/>
          <w:szCs w:val="28"/>
        </w:rPr>
        <w:t>Письменные предложения по вопросу, вынесенному на публичные слушания</w:t>
      </w:r>
    </w:p>
    <w:p w:rsidR="00321C1E" w:rsidRPr="00321C1E" w:rsidRDefault="00321C1E" w:rsidP="00321C1E">
      <w:pPr>
        <w:autoSpaceDE w:val="0"/>
        <w:autoSpaceDN w:val="0"/>
        <w:adjustRightInd w:val="0"/>
        <w:ind w:firstLine="709"/>
        <w:jc w:val="both"/>
        <w:rPr>
          <w:sz w:val="28"/>
          <w:szCs w:val="28"/>
        </w:rPr>
      </w:pPr>
      <w:r w:rsidRPr="00321C1E">
        <w:rPr>
          <w:sz w:val="28"/>
          <w:szCs w:val="28"/>
        </w:rPr>
        <w:t>1. Лица, участвующие в публичных слушаниях, вправе направлять в орган, ответственный за организацию и проведение публичных слушаний, (далее – уполномоченный орган) письменные предложения по вопросу, вынесенному на публичные слушания (далее – предложения по вопросу, вынесенному на публичные слушания).</w:t>
      </w:r>
    </w:p>
    <w:p w:rsidR="00321C1E" w:rsidRPr="00321C1E" w:rsidRDefault="00321C1E" w:rsidP="00321C1E">
      <w:pPr>
        <w:autoSpaceDE w:val="0"/>
        <w:autoSpaceDN w:val="0"/>
        <w:adjustRightInd w:val="0"/>
        <w:ind w:firstLine="709"/>
        <w:jc w:val="both"/>
        <w:rPr>
          <w:sz w:val="28"/>
          <w:szCs w:val="28"/>
        </w:rPr>
      </w:pPr>
      <w:r w:rsidRPr="00321C1E">
        <w:rPr>
          <w:sz w:val="28"/>
          <w:szCs w:val="28"/>
        </w:rPr>
        <w:t xml:space="preserve">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w:t>
      </w:r>
      <w:r w:rsidRPr="00321C1E">
        <w:rPr>
          <w:sz w:val="28"/>
          <w:szCs w:val="28"/>
        </w:rPr>
        <w:lastRenderedPageBreak/>
        <w:t>предложений не должно противоречить законодательству РФ и должно соответствовать предмету публичных слушаний.</w:t>
      </w:r>
    </w:p>
    <w:p w:rsidR="00321C1E" w:rsidRPr="00321C1E" w:rsidRDefault="00321C1E" w:rsidP="00321C1E">
      <w:pPr>
        <w:autoSpaceDE w:val="0"/>
        <w:autoSpaceDN w:val="0"/>
        <w:adjustRightInd w:val="0"/>
        <w:ind w:firstLine="709"/>
        <w:jc w:val="both"/>
        <w:rPr>
          <w:sz w:val="28"/>
          <w:szCs w:val="28"/>
        </w:rPr>
      </w:pPr>
      <w:r w:rsidRPr="00321C1E">
        <w:rPr>
          <w:sz w:val="28"/>
          <w:szCs w:val="28"/>
        </w:rPr>
        <w:t>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321C1E" w:rsidRPr="00321C1E" w:rsidRDefault="00321C1E" w:rsidP="00321C1E">
      <w:pPr>
        <w:autoSpaceDE w:val="0"/>
        <w:autoSpaceDN w:val="0"/>
        <w:adjustRightInd w:val="0"/>
        <w:ind w:firstLine="709"/>
        <w:jc w:val="both"/>
        <w:rPr>
          <w:sz w:val="28"/>
          <w:szCs w:val="28"/>
        </w:rPr>
      </w:pPr>
      <w:r w:rsidRPr="00321C1E">
        <w:rPr>
          <w:sz w:val="28"/>
          <w:szCs w:val="28"/>
        </w:rPr>
        <w:t>3. Предложения, поступившие в уполномоченный орган по вопросу, вынесенному на публичные слушания, подлежат регистрации.</w:t>
      </w:r>
    </w:p>
    <w:p w:rsidR="00321C1E" w:rsidRPr="00321C1E" w:rsidRDefault="00321C1E" w:rsidP="00321C1E">
      <w:pPr>
        <w:autoSpaceDE w:val="0"/>
        <w:autoSpaceDN w:val="0"/>
        <w:adjustRightInd w:val="0"/>
        <w:ind w:firstLine="709"/>
        <w:jc w:val="both"/>
        <w:rPr>
          <w:sz w:val="28"/>
          <w:szCs w:val="28"/>
        </w:rPr>
      </w:pPr>
      <w:r w:rsidRPr="00321C1E">
        <w:rPr>
          <w:sz w:val="28"/>
          <w:szCs w:val="28"/>
        </w:rPr>
        <w:t>4. Предложения по вопросу, вынесенному на публичные слушания, подлежат рассмотрению уполномоченным органом в случае, если они получены в срок не позднее 3 рабочих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321C1E" w:rsidRPr="00321C1E" w:rsidRDefault="00321C1E" w:rsidP="00321C1E">
      <w:pPr>
        <w:autoSpaceDE w:val="0"/>
        <w:autoSpaceDN w:val="0"/>
        <w:adjustRightInd w:val="0"/>
        <w:ind w:firstLine="709"/>
        <w:jc w:val="both"/>
        <w:rPr>
          <w:sz w:val="28"/>
          <w:szCs w:val="28"/>
        </w:rPr>
      </w:pPr>
      <w:r w:rsidRPr="00321C1E">
        <w:rPr>
          <w:sz w:val="28"/>
          <w:szCs w:val="28"/>
        </w:rPr>
        <w:t>5. По истечении срока на получение уполномоченным органом предложений по вопросу, вынесенному на публичные слушания, установленного пунктом 4 настоящей статьи, уполномоченный орган формирует перечень предложений по вопросу, вынесенному на публичные слушания.</w:t>
      </w:r>
    </w:p>
    <w:p w:rsidR="00321C1E" w:rsidRPr="00321C1E" w:rsidRDefault="00321C1E" w:rsidP="00321C1E">
      <w:pPr>
        <w:autoSpaceDE w:val="0"/>
        <w:autoSpaceDN w:val="0"/>
        <w:adjustRightInd w:val="0"/>
        <w:ind w:firstLine="709"/>
        <w:jc w:val="both"/>
        <w:rPr>
          <w:sz w:val="28"/>
          <w:szCs w:val="28"/>
        </w:rPr>
      </w:pPr>
      <w:r w:rsidRPr="00321C1E">
        <w:rPr>
          <w:sz w:val="28"/>
          <w:szCs w:val="28"/>
        </w:rPr>
        <w:t>Уполномоченный орган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321C1E" w:rsidRPr="00321C1E" w:rsidRDefault="00321C1E" w:rsidP="00321C1E">
      <w:pPr>
        <w:autoSpaceDE w:val="0"/>
        <w:autoSpaceDN w:val="0"/>
        <w:adjustRightInd w:val="0"/>
        <w:ind w:firstLine="709"/>
        <w:jc w:val="both"/>
        <w:rPr>
          <w:sz w:val="28"/>
          <w:szCs w:val="28"/>
        </w:rPr>
      </w:pPr>
      <w:r w:rsidRPr="00321C1E">
        <w:rPr>
          <w:sz w:val="28"/>
          <w:szCs w:val="28"/>
        </w:rPr>
        <w:t>6. До проведения открытого заседания уполномоченный орган 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rsidR="00321C1E" w:rsidRPr="00321C1E" w:rsidRDefault="00321C1E" w:rsidP="00321C1E">
      <w:pPr>
        <w:autoSpaceDE w:val="0"/>
        <w:autoSpaceDN w:val="0"/>
        <w:adjustRightInd w:val="0"/>
        <w:ind w:firstLine="709"/>
        <w:jc w:val="both"/>
        <w:rPr>
          <w:sz w:val="28"/>
          <w:szCs w:val="28"/>
        </w:rPr>
      </w:pPr>
      <w:r w:rsidRPr="00321C1E">
        <w:rPr>
          <w:sz w:val="28"/>
          <w:szCs w:val="28"/>
        </w:rPr>
        <w:t>7. 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уполномоченного органа 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w:t>
      </w:r>
    </w:p>
    <w:p w:rsidR="00321C1E" w:rsidRPr="00321C1E" w:rsidRDefault="00321C1E" w:rsidP="00321C1E">
      <w:pPr>
        <w:autoSpaceDE w:val="0"/>
        <w:autoSpaceDN w:val="0"/>
        <w:adjustRightInd w:val="0"/>
        <w:ind w:firstLine="709"/>
        <w:jc w:val="both"/>
        <w:rPr>
          <w:sz w:val="28"/>
          <w:szCs w:val="28"/>
        </w:rPr>
      </w:pPr>
      <w:r w:rsidRPr="00321C1E">
        <w:rPr>
          <w:sz w:val="28"/>
          <w:szCs w:val="28"/>
        </w:rPr>
        <w:t>8. Уполномоченный орган информирует лиц, внесших предложения по вопросу, вынесенному на публичные слушания, о принятом решении по каждому предложению.</w:t>
      </w:r>
    </w:p>
    <w:p w:rsidR="00321C1E" w:rsidRPr="00321C1E" w:rsidRDefault="00321C1E" w:rsidP="00321C1E">
      <w:pPr>
        <w:autoSpaceDE w:val="0"/>
        <w:autoSpaceDN w:val="0"/>
        <w:adjustRightInd w:val="0"/>
        <w:jc w:val="center"/>
        <w:rPr>
          <w:b/>
          <w:iCs/>
          <w:sz w:val="28"/>
          <w:szCs w:val="28"/>
        </w:rPr>
      </w:pPr>
      <w:r w:rsidRPr="00321C1E">
        <w:rPr>
          <w:b/>
          <w:iCs/>
          <w:sz w:val="28"/>
          <w:szCs w:val="28"/>
        </w:rPr>
        <w:t>Порядок проведения открытого заседания</w:t>
      </w:r>
    </w:p>
    <w:p w:rsidR="00321C1E" w:rsidRPr="00321C1E" w:rsidRDefault="00321C1E" w:rsidP="00321C1E">
      <w:pPr>
        <w:autoSpaceDE w:val="0"/>
        <w:autoSpaceDN w:val="0"/>
        <w:adjustRightInd w:val="0"/>
        <w:ind w:firstLine="709"/>
        <w:jc w:val="both"/>
        <w:rPr>
          <w:sz w:val="28"/>
          <w:szCs w:val="28"/>
        </w:rPr>
      </w:pPr>
      <w:r w:rsidRPr="00321C1E">
        <w:rPr>
          <w:sz w:val="28"/>
          <w:szCs w:val="28"/>
        </w:rPr>
        <w:t xml:space="preserve">1. Для участия в открытом заседании, лица, изъявившие желание, направляют в уполномоченный орган письменные заявления об участии в </w:t>
      </w:r>
      <w:r w:rsidRPr="00321C1E">
        <w:rPr>
          <w:sz w:val="28"/>
          <w:szCs w:val="28"/>
        </w:rPr>
        <w:lastRenderedPageBreak/>
        <w:t>открытом заседании в срок не позднее 3 рабочих дней до дня проведения открытого заседания.</w:t>
      </w:r>
    </w:p>
    <w:p w:rsidR="00321C1E" w:rsidRPr="00321C1E" w:rsidRDefault="00321C1E" w:rsidP="00321C1E">
      <w:pPr>
        <w:autoSpaceDE w:val="0"/>
        <w:autoSpaceDN w:val="0"/>
        <w:adjustRightInd w:val="0"/>
        <w:ind w:firstLine="709"/>
        <w:jc w:val="both"/>
        <w:rPr>
          <w:sz w:val="28"/>
          <w:szCs w:val="28"/>
        </w:rPr>
      </w:pPr>
      <w:r w:rsidRPr="00321C1E">
        <w:rPr>
          <w:sz w:val="28"/>
          <w:szCs w:val="28"/>
        </w:rPr>
        <w:t>После истечения срока, установленного для подачи заявлений, уполномоченный орган формирует список лиц, внесших письменные заявления об участии в открытом заседании.</w:t>
      </w:r>
    </w:p>
    <w:p w:rsidR="00321C1E" w:rsidRPr="00321C1E" w:rsidRDefault="00321C1E" w:rsidP="00321C1E">
      <w:pPr>
        <w:autoSpaceDE w:val="0"/>
        <w:autoSpaceDN w:val="0"/>
        <w:adjustRightInd w:val="0"/>
        <w:ind w:firstLine="709"/>
        <w:jc w:val="both"/>
        <w:rPr>
          <w:sz w:val="28"/>
          <w:szCs w:val="28"/>
        </w:rPr>
      </w:pPr>
      <w:r w:rsidRPr="00321C1E">
        <w:rPr>
          <w:sz w:val="28"/>
          <w:szCs w:val="28"/>
        </w:rPr>
        <w:t xml:space="preserve">2. </w:t>
      </w:r>
      <w:proofErr w:type="gramStart"/>
      <w:r w:rsidRPr="00321C1E">
        <w:rPr>
          <w:sz w:val="28"/>
          <w:szCs w:val="28"/>
        </w:rPr>
        <w:t>Лица, участвующие в публичных слушаниях, которые указаны в списке лиц, внесших письменные заявления об участии в открытом заседании, а также направившие в уполномоченный орган</w:t>
      </w:r>
      <w:r w:rsidRPr="00321C1E">
        <w:rPr>
          <w:i/>
          <w:sz w:val="28"/>
          <w:szCs w:val="28"/>
          <w:u w:val="single"/>
        </w:rPr>
        <w:t xml:space="preserve"> </w:t>
      </w:r>
      <w:r w:rsidRPr="00321C1E">
        <w:rPr>
          <w:sz w:val="28"/>
          <w:szCs w:val="28"/>
        </w:rPr>
        <w:t>предложения по вопросу, вынесенному на публичные слушания, включенные в перечень предложений по вопросу, вынесенному на публичные слушания, имеют преимущественное право на участие в открытом заседании.</w:t>
      </w:r>
      <w:proofErr w:type="gramEnd"/>
    </w:p>
    <w:p w:rsidR="00321C1E" w:rsidRPr="00321C1E" w:rsidRDefault="00321C1E" w:rsidP="00321C1E">
      <w:pPr>
        <w:overflowPunct w:val="0"/>
        <w:autoSpaceDE w:val="0"/>
        <w:autoSpaceDN w:val="0"/>
        <w:adjustRightInd w:val="0"/>
        <w:ind w:firstLine="709"/>
        <w:jc w:val="both"/>
        <w:textAlignment w:val="baseline"/>
        <w:rPr>
          <w:sz w:val="28"/>
          <w:szCs w:val="28"/>
        </w:rPr>
      </w:pPr>
      <w:r w:rsidRPr="00321C1E">
        <w:rPr>
          <w:sz w:val="28"/>
          <w:szCs w:val="28"/>
        </w:rPr>
        <w:t>3. Проведению публичных слушаний предшествует регистрация участников. Прибывшие на публичные слушания участники, подлежат регистрации уполномоченным органом с указанием фамилии, имени, отчества, даты рождения, места их постоянного проживания на основании паспортных данных.</w:t>
      </w:r>
    </w:p>
    <w:p w:rsidR="00321C1E" w:rsidRPr="00321C1E" w:rsidRDefault="00321C1E" w:rsidP="00321C1E">
      <w:pPr>
        <w:autoSpaceDE w:val="0"/>
        <w:autoSpaceDN w:val="0"/>
        <w:adjustRightInd w:val="0"/>
        <w:ind w:firstLine="709"/>
        <w:jc w:val="both"/>
        <w:rPr>
          <w:sz w:val="28"/>
          <w:szCs w:val="28"/>
          <w:lang w:eastAsia="en-US"/>
        </w:rPr>
      </w:pPr>
      <w:r w:rsidRPr="00321C1E">
        <w:rPr>
          <w:sz w:val="28"/>
          <w:szCs w:val="28"/>
          <w:lang w:eastAsia="en-US"/>
        </w:rPr>
        <w:t>Лица, желающие выступить на открытом заседании, должны зарегистрироваться в этом качестве.</w:t>
      </w:r>
    </w:p>
    <w:p w:rsidR="00321C1E" w:rsidRPr="00321C1E" w:rsidRDefault="00321C1E" w:rsidP="00321C1E">
      <w:pPr>
        <w:autoSpaceDE w:val="0"/>
        <w:autoSpaceDN w:val="0"/>
        <w:adjustRightInd w:val="0"/>
        <w:ind w:firstLine="709"/>
        <w:jc w:val="both"/>
        <w:rPr>
          <w:sz w:val="28"/>
          <w:szCs w:val="28"/>
          <w:lang w:eastAsia="en-US"/>
        </w:rPr>
      </w:pPr>
      <w:r w:rsidRPr="00321C1E">
        <w:rPr>
          <w:sz w:val="28"/>
          <w:szCs w:val="28"/>
          <w:lang w:eastAsia="en-US"/>
        </w:rPr>
        <w:t>4. Орган, назначивший проведение публичных слушаний, назначает председательствующего и секретаря.</w:t>
      </w:r>
    </w:p>
    <w:p w:rsidR="00321C1E" w:rsidRPr="00321C1E" w:rsidRDefault="00321C1E" w:rsidP="00321C1E">
      <w:pPr>
        <w:autoSpaceDE w:val="0"/>
        <w:autoSpaceDN w:val="0"/>
        <w:adjustRightInd w:val="0"/>
        <w:ind w:firstLine="709"/>
        <w:jc w:val="both"/>
        <w:rPr>
          <w:sz w:val="28"/>
          <w:szCs w:val="28"/>
        </w:rPr>
      </w:pPr>
      <w:r w:rsidRPr="00321C1E">
        <w:rPr>
          <w:sz w:val="28"/>
          <w:szCs w:val="28"/>
        </w:rPr>
        <w:t>5.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321C1E" w:rsidRPr="00321C1E" w:rsidRDefault="00321C1E" w:rsidP="00321C1E">
      <w:pPr>
        <w:autoSpaceDE w:val="0"/>
        <w:autoSpaceDN w:val="0"/>
        <w:adjustRightInd w:val="0"/>
        <w:ind w:firstLine="709"/>
        <w:jc w:val="both"/>
        <w:rPr>
          <w:sz w:val="28"/>
          <w:szCs w:val="28"/>
        </w:rPr>
      </w:pPr>
      <w:r w:rsidRPr="00321C1E">
        <w:rPr>
          <w:sz w:val="28"/>
          <w:szCs w:val="28"/>
        </w:rPr>
        <w:t>Затем слово предоставляется одному из членов уполномоченного органа</w:t>
      </w:r>
      <w:r w:rsidRPr="00321C1E">
        <w:rPr>
          <w:i/>
          <w:sz w:val="28"/>
          <w:szCs w:val="28"/>
          <w:u w:val="single"/>
        </w:rPr>
        <w:t xml:space="preserve"> </w:t>
      </w:r>
      <w:r w:rsidRPr="00321C1E">
        <w:rPr>
          <w:sz w:val="28"/>
          <w:szCs w:val="28"/>
        </w:rPr>
        <w:t>для доклада по предмету публичных слушаний, при необходимости – иным лицам, определенным уполномоченным органом, для содоклада, по окончании которых лица, участвующие в открытом заседании, вправе задавать вопросы докладчику (содокладчику), членам уполномоченного органа.</w:t>
      </w:r>
    </w:p>
    <w:p w:rsidR="00321C1E" w:rsidRPr="00321C1E" w:rsidRDefault="00321C1E" w:rsidP="00321C1E">
      <w:pPr>
        <w:autoSpaceDE w:val="0"/>
        <w:autoSpaceDN w:val="0"/>
        <w:adjustRightInd w:val="0"/>
        <w:ind w:firstLine="709"/>
        <w:jc w:val="both"/>
        <w:rPr>
          <w:sz w:val="28"/>
          <w:szCs w:val="28"/>
        </w:rPr>
      </w:pPr>
      <w:r w:rsidRPr="00321C1E">
        <w:rPr>
          <w:sz w:val="28"/>
          <w:szCs w:val="28"/>
        </w:rPr>
        <w:t>Далее председательствующий предоставляет слово в порядке очередности лицам, зарегистрированным в качестве выступающих на открытом заседании, для выступления по предмету публичных слушаний.</w:t>
      </w:r>
    </w:p>
    <w:p w:rsidR="00321C1E" w:rsidRPr="00321C1E" w:rsidRDefault="00321C1E" w:rsidP="00321C1E">
      <w:pPr>
        <w:autoSpaceDE w:val="0"/>
        <w:autoSpaceDN w:val="0"/>
        <w:adjustRightInd w:val="0"/>
        <w:ind w:firstLine="709"/>
        <w:jc w:val="both"/>
        <w:rPr>
          <w:sz w:val="28"/>
          <w:szCs w:val="28"/>
        </w:rPr>
      </w:pPr>
      <w:r w:rsidRPr="00321C1E">
        <w:rPr>
          <w:sz w:val="28"/>
          <w:szCs w:val="28"/>
        </w:rPr>
        <w:t>Председательствующий имеет право на внеочередное выступление.</w:t>
      </w:r>
    </w:p>
    <w:p w:rsidR="00321C1E" w:rsidRPr="00321C1E" w:rsidRDefault="00321C1E" w:rsidP="00321C1E">
      <w:pPr>
        <w:autoSpaceDE w:val="0"/>
        <w:autoSpaceDN w:val="0"/>
        <w:adjustRightInd w:val="0"/>
        <w:ind w:firstLine="709"/>
        <w:jc w:val="both"/>
        <w:rPr>
          <w:sz w:val="28"/>
          <w:szCs w:val="28"/>
        </w:rPr>
      </w:pPr>
      <w:r w:rsidRPr="00321C1E">
        <w:rPr>
          <w:sz w:val="28"/>
          <w:szCs w:val="28"/>
        </w:rPr>
        <w:t>Лица, участвующие в открытом заседании, выступают только с разрешения председательствующего.</w:t>
      </w:r>
    </w:p>
    <w:p w:rsidR="00321C1E" w:rsidRPr="00321C1E" w:rsidRDefault="00321C1E" w:rsidP="00321C1E">
      <w:pPr>
        <w:autoSpaceDE w:val="0"/>
        <w:autoSpaceDN w:val="0"/>
        <w:adjustRightInd w:val="0"/>
        <w:ind w:firstLine="709"/>
        <w:jc w:val="both"/>
        <w:rPr>
          <w:sz w:val="28"/>
          <w:szCs w:val="28"/>
        </w:rPr>
      </w:pPr>
      <w:r w:rsidRPr="00321C1E">
        <w:rPr>
          <w:sz w:val="28"/>
          <w:szCs w:val="28"/>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321C1E" w:rsidRPr="00321C1E" w:rsidRDefault="00321C1E" w:rsidP="00321C1E">
      <w:pPr>
        <w:autoSpaceDE w:val="0"/>
        <w:autoSpaceDN w:val="0"/>
        <w:adjustRightInd w:val="0"/>
        <w:ind w:firstLine="709"/>
        <w:jc w:val="both"/>
        <w:rPr>
          <w:sz w:val="28"/>
          <w:szCs w:val="28"/>
        </w:rPr>
      </w:pPr>
      <w:r w:rsidRPr="00321C1E">
        <w:rPr>
          <w:sz w:val="28"/>
          <w:szCs w:val="28"/>
        </w:rPr>
        <w:t>Выступления на открытом заседании должны быть связаны с предметом публичных слушаний.</w:t>
      </w:r>
    </w:p>
    <w:p w:rsidR="00321C1E" w:rsidRPr="00321C1E" w:rsidRDefault="00321C1E" w:rsidP="00321C1E">
      <w:pPr>
        <w:ind w:firstLine="709"/>
        <w:jc w:val="both"/>
        <w:rPr>
          <w:sz w:val="28"/>
          <w:szCs w:val="28"/>
        </w:rPr>
      </w:pPr>
      <w:r w:rsidRPr="00321C1E">
        <w:rPr>
          <w:sz w:val="28"/>
          <w:szCs w:val="28"/>
        </w:rPr>
        <w:lastRenderedPageBreak/>
        <w:t>6. Председательствующий на слушаниях вправе принять решение о перерыве в слушаниях и об их продолжении в другое время.</w:t>
      </w:r>
    </w:p>
    <w:p w:rsidR="00321C1E" w:rsidRPr="00321C1E" w:rsidRDefault="00321C1E" w:rsidP="00321C1E">
      <w:pPr>
        <w:autoSpaceDE w:val="0"/>
        <w:autoSpaceDN w:val="0"/>
        <w:adjustRightInd w:val="0"/>
        <w:ind w:firstLine="709"/>
        <w:jc w:val="both"/>
        <w:rPr>
          <w:sz w:val="28"/>
          <w:szCs w:val="28"/>
        </w:rPr>
      </w:pPr>
      <w:r w:rsidRPr="00321C1E">
        <w:rPr>
          <w:sz w:val="28"/>
          <w:szCs w:val="28"/>
        </w:rPr>
        <w:t>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w:t>
      </w:r>
    </w:p>
    <w:p w:rsidR="00321C1E" w:rsidRPr="00321C1E" w:rsidRDefault="00321C1E" w:rsidP="00321C1E">
      <w:pPr>
        <w:autoSpaceDE w:val="0"/>
        <w:autoSpaceDN w:val="0"/>
        <w:adjustRightInd w:val="0"/>
        <w:ind w:firstLine="709"/>
        <w:jc w:val="both"/>
        <w:rPr>
          <w:sz w:val="28"/>
          <w:szCs w:val="28"/>
        </w:rPr>
      </w:pPr>
      <w:r w:rsidRPr="00321C1E">
        <w:rPr>
          <w:sz w:val="28"/>
          <w:szCs w:val="28"/>
        </w:rPr>
        <w:t>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321C1E" w:rsidRPr="00321C1E" w:rsidRDefault="00321C1E" w:rsidP="00321C1E">
      <w:pPr>
        <w:autoSpaceDE w:val="0"/>
        <w:autoSpaceDN w:val="0"/>
        <w:adjustRightInd w:val="0"/>
        <w:ind w:firstLine="709"/>
        <w:jc w:val="both"/>
        <w:rPr>
          <w:sz w:val="28"/>
          <w:szCs w:val="28"/>
          <w:lang w:eastAsia="en-US"/>
        </w:rPr>
      </w:pPr>
      <w:r w:rsidRPr="00321C1E">
        <w:rPr>
          <w:sz w:val="28"/>
          <w:szCs w:val="28"/>
          <w:lang w:eastAsia="en-US"/>
        </w:rPr>
        <w:t>7. Председательствующий в порядке очередности предоставляет слово для выступления участникам слушаний.</w:t>
      </w:r>
    </w:p>
    <w:p w:rsidR="00321C1E" w:rsidRPr="00321C1E" w:rsidRDefault="00321C1E" w:rsidP="00321C1E">
      <w:pPr>
        <w:autoSpaceDE w:val="0"/>
        <w:autoSpaceDN w:val="0"/>
        <w:adjustRightInd w:val="0"/>
        <w:ind w:firstLine="709"/>
        <w:jc w:val="both"/>
        <w:rPr>
          <w:sz w:val="28"/>
          <w:szCs w:val="28"/>
          <w:lang w:eastAsia="en-US"/>
        </w:rPr>
      </w:pPr>
      <w:r w:rsidRPr="00321C1E">
        <w:rPr>
          <w:sz w:val="28"/>
          <w:szCs w:val="28"/>
          <w:lang w:eastAsia="en-US"/>
        </w:rPr>
        <w:t>Участвующие в публичных слушаниях лица вправе задавать вопросы и выступать по существу рассматриваемого вопроса.</w:t>
      </w:r>
    </w:p>
    <w:p w:rsidR="00321C1E" w:rsidRPr="00321C1E" w:rsidRDefault="00321C1E" w:rsidP="00321C1E">
      <w:pPr>
        <w:autoSpaceDE w:val="0"/>
        <w:autoSpaceDN w:val="0"/>
        <w:adjustRightInd w:val="0"/>
        <w:ind w:firstLine="709"/>
        <w:jc w:val="both"/>
        <w:rPr>
          <w:sz w:val="28"/>
          <w:szCs w:val="28"/>
          <w:lang w:eastAsia="en-US"/>
        </w:rPr>
      </w:pPr>
      <w:r w:rsidRPr="00321C1E">
        <w:rPr>
          <w:sz w:val="28"/>
          <w:szCs w:val="28"/>
          <w:lang w:eastAsia="en-US"/>
        </w:rPr>
        <w:t>8. Для выступления на слушаниях отводится:</w:t>
      </w:r>
    </w:p>
    <w:p w:rsidR="00321C1E" w:rsidRPr="00321C1E" w:rsidRDefault="00321C1E" w:rsidP="00321C1E">
      <w:pPr>
        <w:autoSpaceDE w:val="0"/>
        <w:autoSpaceDN w:val="0"/>
        <w:adjustRightInd w:val="0"/>
        <w:ind w:firstLine="709"/>
        <w:jc w:val="both"/>
        <w:rPr>
          <w:sz w:val="28"/>
          <w:szCs w:val="28"/>
          <w:lang w:eastAsia="en-US"/>
        </w:rPr>
      </w:pPr>
      <w:r w:rsidRPr="00321C1E">
        <w:rPr>
          <w:sz w:val="28"/>
          <w:szCs w:val="28"/>
          <w:lang w:eastAsia="en-US"/>
        </w:rPr>
        <w:t>- на вступительное слово председательствующего - до 15 минут;</w:t>
      </w:r>
    </w:p>
    <w:p w:rsidR="00321C1E" w:rsidRPr="00321C1E" w:rsidRDefault="00321C1E" w:rsidP="00321C1E">
      <w:pPr>
        <w:autoSpaceDE w:val="0"/>
        <w:autoSpaceDN w:val="0"/>
        <w:adjustRightInd w:val="0"/>
        <w:ind w:firstLine="709"/>
        <w:jc w:val="both"/>
        <w:rPr>
          <w:sz w:val="28"/>
          <w:szCs w:val="28"/>
          <w:lang w:eastAsia="en-US"/>
        </w:rPr>
      </w:pPr>
      <w:r w:rsidRPr="00321C1E">
        <w:rPr>
          <w:sz w:val="28"/>
          <w:szCs w:val="28"/>
          <w:lang w:eastAsia="en-US"/>
        </w:rPr>
        <w:t>- на доклад инициатора проведения публичных слушаний (представителя инициатора) - 20 минут;</w:t>
      </w:r>
    </w:p>
    <w:p w:rsidR="00321C1E" w:rsidRPr="00321C1E" w:rsidRDefault="00321C1E" w:rsidP="00321C1E">
      <w:pPr>
        <w:autoSpaceDE w:val="0"/>
        <w:autoSpaceDN w:val="0"/>
        <w:adjustRightInd w:val="0"/>
        <w:ind w:firstLine="709"/>
        <w:jc w:val="both"/>
        <w:rPr>
          <w:sz w:val="28"/>
          <w:szCs w:val="28"/>
          <w:lang w:eastAsia="en-US"/>
        </w:rPr>
      </w:pPr>
      <w:r w:rsidRPr="00321C1E">
        <w:rPr>
          <w:sz w:val="28"/>
          <w:szCs w:val="28"/>
          <w:lang w:eastAsia="en-US"/>
        </w:rPr>
        <w:t>- на выступления экспертов (зачитывание заключений экспертов) – 20 минут;</w:t>
      </w:r>
    </w:p>
    <w:p w:rsidR="00321C1E" w:rsidRPr="00321C1E" w:rsidRDefault="00321C1E" w:rsidP="00321C1E">
      <w:pPr>
        <w:autoSpaceDE w:val="0"/>
        <w:autoSpaceDN w:val="0"/>
        <w:adjustRightInd w:val="0"/>
        <w:ind w:firstLine="709"/>
        <w:jc w:val="both"/>
        <w:rPr>
          <w:sz w:val="28"/>
          <w:szCs w:val="28"/>
          <w:lang w:eastAsia="en-US"/>
        </w:rPr>
      </w:pPr>
      <w:r w:rsidRPr="00321C1E">
        <w:rPr>
          <w:sz w:val="28"/>
          <w:szCs w:val="28"/>
          <w:lang w:eastAsia="en-US"/>
        </w:rPr>
        <w:t>- на выступление участников до 10 минут.</w:t>
      </w:r>
    </w:p>
    <w:p w:rsidR="00321C1E" w:rsidRPr="00321C1E" w:rsidRDefault="00321C1E" w:rsidP="00321C1E">
      <w:pPr>
        <w:autoSpaceDE w:val="0"/>
        <w:autoSpaceDN w:val="0"/>
        <w:adjustRightInd w:val="0"/>
        <w:ind w:firstLine="709"/>
        <w:jc w:val="both"/>
        <w:rPr>
          <w:sz w:val="28"/>
          <w:szCs w:val="28"/>
          <w:lang w:eastAsia="en-US"/>
        </w:rPr>
      </w:pPr>
      <w:r w:rsidRPr="00321C1E">
        <w:rPr>
          <w:sz w:val="28"/>
          <w:szCs w:val="28"/>
          <w:lang w:eastAsia="en-US"/>
        </w:rPr>
        <w:t>9.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sectPr w:rsidR="00321C1E" w:rsidRPr="00321C1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C1E" w:rsidRDefault="00321C1E" w:rsidP="00321C1E">
      <w:r>
        <w:separator/>
      </w:r>
    </w:p>
  </w:endnote>
  <w:endnote w:type="continuationSeparator" w:id="0">
    <w:p w:rsidR="00321C1E" w:rsidRDefault="00321C1E" w:rsidP="0032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118891"/>
      <w:docPartObj>
        <w:docPartGallery w:val="Page Numbers (Bottom of Page)"/>
        <w:docPartUnique/>
      </w:docPartObj>
    </w:sdtPr>
    <w:sdtEndPr/>
    <w:sdtContent>
      <w:p w:rsidR="00321C1E" w:rsidRDefault="00321C1E" w:rsidP="00321C1E">
        <w:pPr>
          <w:pStyle w:val="a5"/>
          <w:jc w:val="right"/>
        </w:pPr>
        <w:r>
          <w:fldChar w:fldCharType="begin"/>
        </w:r>
        <w:r>
          <w:instrText>PAGE   \* MERGEFORMAT</w:instrText>
        </w:r>
        <w:r>
          <w:fldChar w:fldCharType="separate"/>
        </w:r>
        <w:r w:rsidR="005F4FA1">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C1E" w:rsidRDefault="00321C1E" w:rsidP="00321C1E">
      <w:r>
        <w:separator/>
      </w:r>
    </w:p>
  </w:footnote>
  <w:footnote w:type="continuationSeparator" w:id="0">
    <w:p w:rsidR="00321C1E" w:rsidRDefault="00321C1E" w:rsidP="00321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877"/>
    <w:rsid w:val="00321C1E"/>
    <w:rsid w:val="00483877"/>
    <w:rsid w:val="005F4FA1"/>
    <w:rsid w:val="00EF2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C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C1E"/>
    <w:pPr>
      <w:tabs>
        <w:tab w:val="center" w:pos="4677"/>
        <w:tab w:val="right" w:pos="9355"/>
      </w:tabs>
    </w:pPr>
  </w:style>
  <w:style w:type="character" w:customStyle="1" w:styleId="a4">
    <w:name w:val="Верхний колонтитул Знак"/>
    <w:basedOn w:val="a0"/>
    <w:link w:val="a3"/>
    <w:uiPriority w:val="99"/>
    <w:rsid w:val="00321C1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21C1E"/>
    <w:pPr>
      <w:tabs>
        <w:tab w:val="center" w:pos="4677"/>
        <w:tab w:val="right" w:pos="9355"/>
      </w:tabs>
    </w:pPr>
  </w:style>
  <w:style w:type="character" w:customStyle="1" w:styleId="a6">
    <w:name w:val="Нижний колонтитул Знак"/>
    <w:basedOn w:val="a0"/>
    <w:link w:val="a5"/>
    <w:uiPriority w:val="99"/>
    <w:rsid w:val="00321C1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C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C1E"/>
    <w:pPr>
      <w:tabs>
        <w:tab w:val="center" w:pos="4677"/>
        <w:tab w:val="right" w:pos="9355"/>
      </w:tabs>
    </w:pPr>
  </w:style>
  <w:style w:type="character" w:customStyle="1" w:styleId="a4">
    <w:name w:val="Верхний колонтитул Знак"/>
    <w:basedOn w:val="a0"/>
    <w:link w:val="a3"/>
    <w:uiPriority w:val="99"/>
    <w:rsid w:val="00321C1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21C1E"/>
    <w:pPr>
      <w:tabs>
        <w:tab w:val="center" w:pos="4677"/>
        <w:tab w:val="right" w:pos="9355"/>
      </w:tabs>
    </w:pPr>
  </w:style>
  <w:style w:type="character" w:customStyle="1" w:styleId="a6">
    <w:name w:val="Нижний колонтитул Знак"/>
    <w:basedOn w:val="a0"/>
    <w:link w:val="a5"/>
    <w:uiPriority w:val="99"/>
    <w:rsid w:val="00321C1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2091868DE7F98AA4CFE3104B3E31E4CFC1B0F9B499419F1FACB251N4B8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1738</Words>
  <Characters>9909</Characters>
  <Application>Microsoft Office Word</Application>
  <DocSecurity>0</DocSecurity>
  <Lines>82</Lines>
  <Paragraphs>23</Paragraphs>
  <ScaleCrop>false</ScaleCrop>
  <Company>SPecialiST RePack</Company>
  <LinksUpToDate>false</LinksUpToDate>
  <CharactersWithSpaces>11624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2024-10-30T03:51:00Z</dcterms:created>
  <dcterms:modified xsi:type="dcterms:W3CDTF">2024-10-30T03:52:00Z</dcterms:modified>
</cp:coreProperties>
</file>